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409" w:rsidRDefault="00390409">
      <w:pPr>
        <w:widowControl w:val="0"/>
        <w:pBdr>
          <w:top w:val="nil"/>
          <w:left w:val="nil"/>
          <w:bottom w:val="nil"/>
          <w:right w:val="nil"/>
          <w:between w:val="nil"/>
        </w:pBdr>
        <w:spacing w:after="0" w:line="276" w:lineRule="auto"/>
      </w:pPr>
    </w:p>
    <w:tbl>
      <w:tblPr>
        <w:tblStyle w:val="a"/>
        <w:tblpPr w:leftFromText="141" w:rightFromText="141" w:vertAnchor="text" w:tblpX="-318" w:tblpY="776"/>
        <w:tblW w:w="15984" w:type="dxa"/>
        <w:tblInd w:w="0" w:type="dxa"/>
        <w:tblLayout w:type="fixed"/>
        <w:tblLook w:val="0000"/>
      </w:tblPr>
      <w:tblGrid>
        <w:gridCol w:w="7905"/>
        <w:gridCol w:w="2693"/>
        <w:gridCol w:w="5386"/>
      </w:tblGrid>
      <w:tr w:rsidR="00390409" w:rsidTr="0080352B">
        <w:trPr>
          <w:cantSplit/>
          <w:trHeight w:val="300"/>
          <w:tblHeader/>
        </w:trPr>
        <w:tc>
          <w:tcPr>
            <w:tcW w:w="15984" w:type="dxa"/>
            <w:gridSpan w:val="3"/>
            <w:tcBorders>
              <w:top w:val="single" w:sz="4" w:space="0" w:color="000000"/>
              <w:left w:val="single" w:sz="4" w:space="0" w:color="000000"/>
              <w:bottom w:val="single" w:sz="4" w:space="0" w:color="000000"/>
              <w:right w:val="single" w:sz="4" w:space="0" w:color="000000"/>
            </w:tcBorders>
            <w:shd w:val="clear" w:color="auto" w:fill="000099"/>
            <w:tcMar>
              <w:top w:w="0" w:type="dxa"/>
              <w:left w:w="108" w:type="dxa"/>
              <w:bottom w:w="0" w:type="dxa"/>
              <w:right w:w="108" w:type="dxa"/>
            </w:tcMar>
            <w:vAlign w:val="center"/>
          </w:tcPr>
          <w:p w:rsidR="00390409" w:rsidRDefault="0080352B" w:rsidP="0080352B">
            <w:pPr>
              <w:widowControl w:val="0"/>
              <w:spacing w:line="251" w:lineRule="auto"/>
              <w:jc w:val="center"/>
              <w:rPr>
                <w:b/>
                <w:color w:val="FFFFFF"/>
              </w:rPr>
            </w:pPr>
            <w:r>
              <w:rPr>
                <w:b/>
                <w:color w:val="FFFFFF"/>
              </w:rPr>
              <w:t>DATOS IDENTIFICATIVOS</w:t>
            </w:r>
          </w:p>
        </w:tc>
      </w:tr>
      <w:tr w:rsidR="00390409" w:rsidTr="0080352B">
        <w:trPr>
          <w:cantSplit/>
          <w:trHeight w:val="300"/>
          <w:tblHeader/>
        </w:trPr>
        <w:tc>
          <w:tcPr>
            <w:tcW w:w="15984" w:type="dxa"/>
            <w:gridSpan w:val="3"/>
            <w:tcBorders>
              <w:top w:val="single" w:sz="4" w:space="0" w:color="000000"/>
              <w:bottom w:val="single" w:sz="4" w:space="0" w:color="000000"/>
            </w:tcBorders>
            <w:shd w:val="clear" w:color="auto" w:fill="FFFFFF"/>
            <w:tcMar>
              <w:top w:w="0" w:type="dxa"/>
              <w:left w:w="108" w:type="dxa"/>
              <w:bottom w:w="0" w:type="dxa"/>
              <w:right w:w="108" w:type="dxa"/>
            </w:tcMar>
            <w:vAlign w:val="center"/>
          </w:tcPr>
          <w:p w:rsidR="00390409" w:rsidRDefault="00390409" w:rsidP="0080352B">
            <w:pPr>
              <w:widowControl w:val="0"/>
              <w:spacing w:line="251" w:lineRule="auto"/>
              <w:jc w:val="center"/>
              <w:rPr>
                <w:b/>
                <w:color w:val="FFFFFF"/>
              </w:rPr>
            </w:pPr>
          </w:p>
        </w:tc>
      </w:tr>
      <w:tr w:rsidR="00390409" w:rsidTr="0080352B">
        <w:trPr>
          <w:cantSplit/>
          <w:trHeight w:val="499"/>
          <w:tblHeader/>
        </w:trPr>
        <w:tc>
          <w:tcPr>
            <w:tcW w:w="7905" w:type="dxa"/>
            <w:tcBorders>
              <w:top w:val="single" w:sz="4" w:space="0" w:color="000000"/>
              <w:left w:val="single" w:sz="4" w:space="0" w:color="000000"/>
              <w:bottom w:val="single" w:sz="4" w:space="0" w:color="000001"/>
              <w:right w:val="single" w:sz="4" w:space="0" w:color="000000"/>
            </w:tcBorders>
            <w:shd w:val="clear" w:color="auto" w:fill="auto"/>
            <w:tcMar>
              <w:top w:w="0" w:type="dxa"/>
              <w:left w:w="72" w:type="dxa"/>
              <w:bottom w:w="0" w:type="dxa"/>
              <w:right w:w="108" w:type="dxa"/>
            </w:tcMar>
          </w:tcPr>
          <w:p w:rsidR="00390409" w:rsidRDefault="0080352B" w:rsidP="0080352B">
            <w:pPr>
              <w:widowControl w:val="0"/>
              <w:spacing w:line="251" w:lineRule="auto"/>
              <w:ind w:left="2"/>
              <w:rPr>
                <w:b/>
                <w:color w:val="000000"/>
              </w:rPr>
            </w:pPr>
            <w:r>
              <w:rPr>
                <w:b/>
                <w:color w:val="000000"/>
              </w:rPr>
              <w:t>Título</w:t>
            </w:r>
          </w:p>
          <w:p w:rsidR="00390409" w:rsidRDefault="0080352B" w:rsidP="0080352B">
            <w:pPr>
              <w:widowControl w:val="0"/>
              <w:spacing w:line="251" w:lineRule="auto"/>
              <w:rPr>
                <w:b/>
                <w:color w:val="000000"/>
              </w:rPr>
            </w:pPr>
            <w:r>
              <w:rPr>
                <w:b/>
              </w:rPr>
              <w:t xml:space="preserve">Misioneros: </w:t>
            </w:r>
            <w:r w:rsidR="0017504A">
              <w:rPr>
                <w:b/>
              </w:rPr>
              <w:t>Constructores de un mundo mejor</w:t>
            </w:r>
          </w:p>
        </w:tc>
        <w:tc>
          <w:tcPr>
            <w:tcW w:w="2693" w:type="dxa"/>
            <w:tcBorders>
              <w:top w:val="single" w:sz="4" w:space="0" w:color="000000"/>
              <w:left w:val="single" w:sz="4" w:space="0" w:color="000000"/>
              <w:bottom w:val="single" w:sz="4" w:space="0" w:color="000001"/>
              <w:right w:val="single" w:sz="4" w:space="0" w:color="000001"/>
            </w:tcBorders>
            <w:shd w:val="clear" w:color="auto" w:fill="FFFFFF"/>
          </w:tcPr>
          <w:p w:rsidR="00390409" w:rsidRDefault="0080352B" w:rsidP="0080352B">
            <w:pPr>
              <w:widowControl w:val="0"/>
              <w:rPr>
                <w:b/>
                <w:color w:val="000000"/>
              </w:rPr>
            </w:pPr>
            <w:r>
              <w:rPr>
                <w:b/>
                <w:color w:val="000000"/>
              </w:rPr>
              <w:t>Nivel y etapa</w:t>
            </w:r>
          </w:p>
          <w:p w:rsidR="00390409" w:rsidRDefault="0080352B" w:rsidP="0080352B">
            <w:pPr>
              <w:widowControl w:val="0"/>
            </w:pPr>
            <w:r>
              <w:t xml:space="preserve">Tercer ciclo de Educación Primaria (5º-6º curso) </w:t>
            </w:r>
          </w:p>
          <w:p w:rsidR="00390409" w:rsidRDefault="0080352B" w:rsidP="0080352B">
            <w:pPr>
              <w:widowControl w:val="0"/>
              <w:rPr>
                <w:color w:val="000000"/>
              </w:rPr>
            </w:pPr>
            <w:r>
              <w:t>La propuesta se adapta al nivel madurativo del alumnado de 10-12 años, que ya tiene capacidad para comprender realidades sociales complejas y desarrollar un pensamiento crítico y solidario.</w:t>
            </w:r>
          </w:p>
        </w:tc>
        <w:tc>
          <w:tcPr>
            <w:tcW w:w="5386" w:type="dxa"/>
            <w:tcBorders>
              <w:top w:val="single" w:sz="4" w:space="0" w:color="000000"/>
              <w:left w:val="single" w:sz="4" w:space="0" w:color="000000"/>
              <w:bottom w:val="single" w:sz="4" w:space="0" w:color="000001"/>
              <w:right w:val="single" w:sz="4" w:space="0" w:color="000000"/>
            </w:tcBorders>
            <w:shd w:val="clear" w:color="auto" w:fill="FFFFFF"/>
          </w:tcPr>
          <w:p w:rsidR="00390409" w:rsidRDefault="0080352B" w:rsidP="0080352B">
            <w:pPr>
              <w:widowControl w:val="0"/>
              <w:rPr>
                <w:b/>
                <w:color w:val="000000"/>
              </w:rPr>
            </w:pPr>
            <w:r>
              <w:rPr>
                <w:b/>
                <w:color w:val="000000"/>
              </w:rPr>
              <w:t>Área</w:t>
            </w:r>
          </w:p>
          <w:p w:rsidR="00390409" w:rsidRDefault="0080352B" w:rsidP="0080352B">
            <w:pPr>
              <w:widowControl w:val="0"/>
              <w:rPr>
                <w:color w:val="000000"/>
              </w:rPr>
            </w:pPr>
            <w:r>
              <w:rPr>
                <w:color w:val="000000"/>
              </w:rPr>
              <w:t>Religión Católica</w:t>
            </w:r>
          </w:p>
        </w:tc>
      </w:tr>
      <w:tr w:rsidR="00390409" w:rsidTr="0080352B">
        <w:trPr>
          <w:cantSplit/>
          <w:trHeight w:val="260"/>
          <w:tblHeader/>
        </w:trPr>
        <w:tc>
          <w:tcPr>
            <w:tcW w:w="7905" w:type="dxa"/>
            <w:tcBorders>
              <w:left w:val="single" w:sz="4" w:space="0" w:color="000000"/>
              <w:bottom w:val="single" w:sz="4" w:space="0" w:color="000001"/>
              <w:right w:val="single" w:sz="4" w:space="0" w:color="000000"/>
            </w:tcBorders>
            <w:shd w:val="clear" w:color="auto" w:fill="FFFFFF"/>
            <w:tcMar>
              <w:top w:w="0" w:type="dxa"/>
              <w:left w:w="72" w:type="dxa"/>
              <w:bottom w:w="0" w:type="dxa"/>
              <w:right w:w="108" w:type="dxa"/>
            </w:tcMar>
          </w:tcPr>
          <w:p w:rsidR="00390409" w:rsidRDefault="0080352B" w:rsidP="0080352B">
            <w:pPr>
              <w:widowControl w:val="0"/>
              <w:spacing w:line="251" w:lineRule="auto"/>
              <w:ind w:left="2"/>
              <w:jc w:val="both"/>
              <w:rPr>
                <w:b/>
                <w:color w:val="000000"/>
              </w:rPr>
            </w:pPr>
            <w:r>
              <w:rPr>
                <w:b/>
                <w:color w:val="000000"/>
              </w:rPr>
              <w:lastRenderedPageBreak/>
              <w:t>Metodologías</w:t>
            </w:r>
          </w:p>
          <w:p w:rsidR="00390409" w:rsidRDefault="0080352B" w:rsidP="0080352B">
            <w:pPr>
              <w:spacing w:before="280" w:after="280" w:line="240" w:lineRule="auto"/>
            </w:pPr>
            <w:r>
              <w:t>En esta situación de aprendizaje se utilizan varias metodologías activas y participativas:</w:t>
            </w:r>
          </w:p>
          <w:p w:rsidR="00390409" w:rsidRDefault="0080352B" w:rsidP="0080352B">
            <w:pPr>
              <w:numPr>
                <w:ilvl w:val="0"/>
                <w:numId w:val="16"/>
              </w:numPr>
              <w:spacing w:before="280" w:after="0" w:line="240" w:lineRule="auto"/>
            </w:pPr>
            <w:r>
              <w:t>Aprendizaje Basado en Retos (ABR): La situación se plantea como un reto a resolver: "¿Cómo podemos ayudar a los misioneros a construir un mundo mejor?". Esto motiva a los alumnos a buscar soluciones creativas.</w:t>
            </w:r>
          </w:p>
          <w:p w:rsidR="00390409" w:rsidRDefault="0080352B" w:rsidP="0080352B">
            <w:pPr>
              <w:numPr>
                <w:ilvl w:val="0"/>
                <w:numId w:val="16"/>
              </w:numPr>
              <w:spacing w:after="0" w:line="240" w:lineRule="auto"/>
            </w:pPr>
            <w:r>
              <w:t>Aprendizaje Cooperativo: Se trabaja en equipos de 4 para la investigación y la elaboración del producto final, fomentando la colaboración y el aprendizaje entre iguales.</w:t>
            </w:r>
          </w:p>
          <w:p w:rsidR="00390409" w:rsidRDefault="0080352B" w:rsidP="0080352B">
            <w:pPr>
              <w:numPr>
                <w:ilvl w:val="0"/>
                <w:numId w:val="16"/>
              </w:numPr>
              <w:spacing w:after="0" w:line="240" w:lineRule="auto"/>
            </w:pPr>
            <w:r>
              <w:t>Pensamiento Visible: Se utiliza la rutina de pensamiento "Veo-Pienso-Me pregunto" para activar conocimientos previos y fomentar la reflexión y promoviendo la reflexión crítica sobre la labor misionera y su impacto en el mundo.</w:t>
            </w:r>
          </w:p>
          <w:p w:rsidR="00390409" w:rsidRDefault="0080352B" w:rsidP="0080352B">
            <w:pPr>
              <w:numPr>
                <w:ilvl w:val="0"/>
                <w:numId w:val="16"/>
              </w:numPr>
              <w:spacing w:after="0" w:line="240" w:lineRule="auto"/>
            </w:pPr>
            <w:r>
              <w:t>Aprendizaje competencial: A través de la creación de la hucha-cubo, los alumnos aprenden haciendo y experimentando.</w:t>
            </w:r>
          </w:p>
          <w:p w:rsidR="00390409" w:rsidRDefault="0080352B" w:rsidP="0080352B">
            <w:pPr>
              <w:numPr>
                <w:ilvl w:val="0"/>
                <w:numId w:val="16"/>
              </w:numPr>
              <w:spacing w:after="0" w:line="240" w:lineRule="auto"/>
            </w:pPr>
            <w:r>
              <w:t>Aprendizaje Basado en Proyectos (ABP): La elaboración de la hucha-cubo como producto final es un pequeño proyecto que integra diferentes aprendizajes.</w:t>
            </w:r>
          </w:p>
          <w:p w:rsidR="00390409" w:rsidRDefault="0080352B" w:rsidP="0080352B">
            <w:pPr>
              <w:numPr>
                <w:ilvl w:val="0"/>
                <w:numId w:val="16"/>
              </w:numPr>
              <w:spacing w:after="0" w:line="240" w:lineRule="auto"/>
            </w:pPr>
            <w:proofErr w:type="spellStart"/>
            <w:r>
              <w:t>Metacognición</w:t>
            </w:r>
            <w:proofErr w:type="spellEnd"/>
            <w:r>
              <w:t>: Se incluye una fase final de reflexión sobre el propio aprendizaje con preguntas específicas.</w:t>
            </w:r>
          </w:p>
          <w:p w:rsidR="00390409" w:rsidRDefault="0080352B" w:rsidP="0080352B">
            <w:pPr>
              <w:numPr>
                <w:ilvl w:val="0"/>
                <w:numId w:val="16"/>
              </w:numPr>
              <w:spacing w:after="280" w:line="240" w:lineRule="auto"/>
            </w:pPr>
            <w:r>
              <w:t>Aprendizaje Servicio: Aunque no se desarrolla completamente en las sesiones descritas, las actividades de transferencia propuestas (campaña de recogida de donativos, cartas de apoyo) apuntan hacia esta metodología.</w:t>
            </w:r>
          </w:p>
          <w:p w:rsidR="00390409" w:rsidRDefault="0080352B" w:rsidP="0080352B">
            <w:pPr>
              <w:spacing w:before="280" w:line="240" w:lineRule="auto"/>
              <w:rPr>
                <w:b/>
                <w:color w:val="000000"/>
              </w:rPr>
            </w:pPr>
            <w:r>
              <w:t>Estas metodologías se combinan de manera integrada para crear una experiencia de aprendizaje rica y significativa, que promueve la participación activa del alumnado y el desarrollo de diversas competencias.</w:t>
            </w:r>
            <w:r>
              <w:rPr>
                <w:b/>
                <w:color w:val="000000"/>
              </w:rPr>
              <w:t xml:space="preserve"> </w:t>
            </w:r>
          </w:p>
        </w:tc>
        <w:tc>
          <w:tcPr>
            <w:tcW w:w="2693" w:type="dxa"/>
            <w:tcBorders>
              <w:left w:val="single" w:sz="4" w:space="0" w:color="000001"/>
              <w:bottom w:val="single" w:sz="4" w:space="0" w:color="000001"/>
              <w:right w:val="single" w:sz="4" w:space="0" w:color="000000"/>
            </w:tcBorders>
            <w:shd w:val="clear" w:color="auto" w:fill="FFFFFF"/>
          </w:tcPr>
          <w:p w:rsidR="00390409" w:rsidRDefault="0080352B" w:rsidP="0080352B">
            <w:pPr>
              <w:widowControl w:val="0"/>
              <w:rPr>
                <w:b/>
                <w:color w:val="000000"/>
              </w:rPr>
            </w:pPr>
            <w:r>
              <w:rPr>
                <w:b/>
                <w:color w:val="000000"/>
              </w:rPr>
              <w:t>Espacios y recursos</w:t>
            </w:r>
          </w:p>
          <w:p w:rsidR="00390409" w:rsidRDefault="0080352B" w:rsidP="0080352B">
            <w:pPr>
              <w:pStyle w:val="Prrafodelista"/>
              <w:numPr>
                <w:ilvl w:val="0"/>
                <w:numId w:val="39"/>
              </w:numPr>
              <w:spacing w:before="280" w:after="0" w:line="240" w:lineRule="auto"/>
            </w:pPr>
            <w:r>
              <w:t>Material audiovisual</w:t>
            </w:r>
          </w:p>
          <w:p w:rsidR="00390409" w:rsidRDefault="0080352B" w:rsidP="0080352B">
            <w:pPr>
              <w:pStyle w:val="Prrafodelista"/>
              <w:numPr>
                <w:ilvl w:val="0"/>
                <w:numId w:val="39"/>
              </w:numPr>
              <w:spacing w:after="0" w:line="240" w:lineRule="auto"/>
            </w:pPr>
            <w:r>
              <w:t>Cartulinas y material de manualidades</w:t>
            </w:r>
          </w:p>
          <w:p w:rsidR="00390409" w:rsidRDefault="0080352B" w:rsidP="0080352B">
            <w:pPr>
              <w:pStyle w:val="Prrafodelista"/>
              <w:numPr>
                <w:ilvl w:val="0"/>
                <w:numId w:val="39"/>
              </w:numPr>
              <w:spacing w:after="0" w:line="240" w:lineRule="auto"/>
            </w:pPr>
            <w:r>
              <w:t>Dispositivos digitales</w:t>
            </w:r>
          </w:p>
          <w:p w:rsidR="00390409" w:rsidRDefault="0080352B" w:rsidP="0080352B">
            <w:pPr>
              <w:pStyle w:val="Prrafodelista"/>
              <w:numPr>
                <w:ilvl w:val="0"/>
                <w:numId w:val="39"/>
              </w:numPr>
              <w:spacing w:after="0" w:line="240" w:lineRule="auto"/>
            </w:pPr>
            <w:r>
              <w:t>Plantilla para la hucha</w:t>
            </w:r>
          </w:p>
          <w:p w:rsidR="00390409" w:rsidRDefault="0080352B" w:rsidP="0080352B">
            <w:pPr>
              <w:pStyle w:val="Prrafodelista"/>
              <w:numPr>
                <w:ilvl w:val="0"/>
                <w:numId w:val="39"/>
              </w:numPr>
              <w:spacing w:after="280" w:line="240" w:lineRule="auto"/>
            </w:pPr>
            <w:r>
              <w:t>Rúbrica de evaluación</w:t>
            </w:r>
          </w:p>
          <w:p w:rsidR="00390409" w:rsidRDefault="00390409" w:rsidP="0080352B">
            <w:pPr>
              <w:widowControl w:val="0"/>
              <w:rPr>
                <w:b/>
                <w:color w:val="000000"/>
              </w:rPr>
            </w:pPr>
          </w:p>
        </w:tc>
        <w:tc>
          <w:tcPr>
            <w:tcW w:w="5386" w:type="dxa"/>
            <w:tcBorders>
              <w:left w:val="single" w:sz="4" w:space="0" w:color="000000"/>
              <w:bottom w:val="single" w:sz="4" w:space="0" w:color="000001"/>
              <w:right w:val="single" w:sz="4" w:space="0" w:color="000000"/>
            </w:tcBorders>
            <w:shd w:val="clear" w:color="auto" w:fill="FFFFFF"/>
            <w:tcMar>
              <w:top w:w="0" w:type="dxa"/>
              <w:left w:w="72" w:type="dxa"/>
              <w:bottom w:w="0" w:type="dxa"/>
              <w:right w:w="108" w:type="dxa"/>
            </w:tcMar>
          </w:tcPr>
          <w:p w:rsidR="00390409" w:rsidRDefault="0080352B" w:rsidP="0080352B">
            <w:pPr>
              <w:widowControl w:val="0"/>
              <w:spacing w:line="251" w:lineRule="auto"/>
              <w:ind w:left="2"/>
              <w:jc w:val="both"/>
              <w:rPr>
                <w:b/>
                <w:color w:val="000000"/>
              </w:rPr>
            </w:pPr>
            <w:r>
              <w:rPr>
                <w:b/>
                <w:color w:val="000000"/>
              </w:rPr>
              <w:t>Áreas vinculadas</w:t>
            </w:r>
          </w:p>
          <w:p w:rsidR="00390409" w:rsidRDefault="0080352B" w:rsidP="0080352B">
            <w:pPr>
              <w:pStyle w:val="Prrafodelista"/>
              <w:numPr>
                <w:ilvl w:val="0"/>
                <w:numId w:val="38"/>
              </w:numPr>
              <w:spacing w:before="280" w:after="0" w:line="240" w:lineRule="auto"/>
            </w:pPr>
            <w:r>
              <w:t>Conocimiento del Medio Natural, Social y Cultural o Ciencias Sociales: Estudio de diferentes culturas, geografía y realidades sociales donde trabajan los misioneros</w:t>
            </w:r>
          </w:p>
          <w:p w:rsidR="00390409" w:rsidRDefault="0080352B" w:rsidP="0080352B">
            <w:pPr>
              <w:pStyle w:val="Prrafodelista"/>
              <w:numPr>
                <w:ilvl w:val="0"/>
                <w:numId w:val="38"/>
              </w:numPr>
              <w:spacing w:after="0" w:line="240" w:lineRule="auto"/>
            </w:pPr>
            <w:r>
              <w:t>Lengua Castellana: Desarrollo de habilidades comunicativas, comprensión y expresión oral y escrita</w:t>
            </w:r>
          </w:p>
          <w:p w:rsidR="00390409" w:rsidRDefault="0080352B" w:rsidP="0080352B">
            <w:pPr>
              <w:pStyle w:val="Prrafodelista"/>
              <w:numPr>
                <w:ilvl w:val="0"/>
                <w:numId w:val="38"/>
              </w:numPr>
              <w:spacing w:after="0" w:line="240" w:lineRule="auto"/>
            </w:pPr>
            <w:r>
              <w:t>Educación Artística: Expresión creativa de los aprendizajes a través de diferentes lenguajes artísticos</w:t>
            </w:r>
          </w:p>
          <w:p w:rsidR="00390409" w:rsidRDefault="0080352B" w:rsidP="0080352B">
            <w:pPr>
              <w:pStyle w:val="Prrafodelista"/>
              <w:numPr>
                <w:ilvl w:val="0"/>
                <w:numId w:val="38"/>
              </w:numPr>
              <w:spacing w:after="280" w:line="240" w:lineRule="auto"/>
            </w:pPr>
            <w:r>
              <w:t>Valores Sociales y Cívicos: Trabajo de valores como la solidaridad, respeto y compromiso social</w:t>
            </w:r>
          </w:p>
          <w:p w:rsidR="00390409" w:rsidRDefault="0080352B" w:rsidP="0080352B">
            <w:pPr>
              <w:spacing w:before="280" w:line="240" w:lineRule="auto"/>
            </w:pPr>
            <w:r>
              <w:t>Las relaciones interdisciplinares permiten un abordaje holístico del tema misionero, conectando aspectos sociales, culturales, comunicativos y valores universales.</w:t>
            </w:r>
          </w:p>
        </w:tc>
      </w:tr>
      <w:tr w:rsidR="00390409" w:rsidTr="0080352B">
        <w:trPr>
          <w:cantSplit/>
          <w:trHeight w:val="800"/>
          <w:tblHeader/>
        </w:trPr>
        <w:tc>
          <w:tcPr>
            <w:tcW w:w="15984" w:type="dxa"/>
            <w:gridSpan w:val="3"/>
            <w:tcBorders>
              <w:left w:val="single" w:sz="4" w:space="0" w:color="000000"/>
              <w:bottom w:val="single" w:sz="4" w:space="0" w:color="000000"/>
              <w:right w:val="single" w:sz="4" w:space="0" w:color="000000"/>
            </w:tcBorders>
            <w:shd w:val="clear" w:color="auto" w:fill="FFFFFF"/>
            <w:tcMar>
              <w:top w:w="0" w:type="dxa"/>
              <w:left w:w="72" w:type="dxa"/>
              <w:bottom w:w="0" w:type="dxa"/>
              <w:right w:w="108" w:type="dxa"/>
            </w:tcMar>
          </w:tcPr>
          <w:p w:rsidR="00390409" w:rsidRDefault="0080352B" w:rsidP="0080352B">
            <w:pPr>
              <w:widowControl w:val="0"/>
              <w:spacing w:line="251" w:lineRule="auto"/>
              <w:rPr>
                <w:b/>
                <w:color w:val="000000"/>
              </w:rPr>
            </w:pPr>
            <w:r>
              <w:rPr>
                <w:b/>
                <w:color w:val="000000"/>
              </w:rPr>
              <w:lastRenderedPageBreak/>
              <w:t>Justificación</w:t>
            </w:r>
          </w:p>
          <w:p w:rsidR="00390409" w:rsidRDefault="0080352B" w:rsidP="0080352B">
            <w:pPr>
              <w:pBdr>
                <w:top w:val="nil"/>
                <w:left w:val="nil"/>
                <w:bottom w:val="nil"/>
                <w:right w:val="nil"/>
                <w:between w:val="nil"/>
              </w:pBdr>
              <w:spacing w:line="240" w:lineRule="auto"/>
              <w:rPr>
                <w:color w:val="000000"/>
              </w:rPr>
            </w:pPr>
            <w:r>
              <w:rPr>
                <w:color w:val="000000"/>
              </w:rPr>
              <w:t xml:space="preserve">Esta situación de aprendizaje busca que el alumnado conozca la labor misionera de la Iglesia  coincidiendo con la XCIX jornada del DOMUND a través de experiencias reales y cercanas, conectando con la realidad de los misioneros que trabajan en diferentes partes del mundo. Los estudiantes investigarán, reflexionarán y se </w:t>
            </w:r>
            <w:r>
              <w:t>involucraron</w:t>
            </w:r>
            <w:r>
              <w:rPr>
                <w:color w:val="000000"/>
              </w:rPr>
              <w:t xml:space="preserve"> en acciones concretas para apoyar la labor misionera, desarrollando valores como la solidaridad, empatía y compromiso social.</w:t>
            </w:r>
          </w:p>
          <w:p w:rsidR="00390409" w:rsidRDefault="0080352B" w:rsidP="0080352B">
            <w:pPr>
              <w:pBdr>
                <w:top w:val="nil"/>
                <w:left w:val="nil"/>
                <w:bottom w:val="nil"/>
                <w:right w:val="nil"/>
                <w:between w:val="nil"/>
              </w:pBdr>
              <w:spacing w:line="240" w:lineRule="auto"/>
              <w:rPr>
                <w:color w:val="000000"/>
              </w:rPr>
            </w:pPr>
            <w:r>
              <w:rPr>
                <w:color w:val="000000"/>
              </w:rPr>
              <w:t xml:space="preserve">La situación parte de </w:t>
            </w:r>
            <w:r>
              <w:rPr>
                <w:b/>
                <w:color w:val="000000"/>
              </w:rPr>
              <w:t xml:space="preserve">preguntas </w:t>
            </w:r>
            <w:r>
              <w:rPr>
                <w:color w:val="000000"/>
              </w:rPr>
              <w:t xml:space="preserve">cotidianas que pueden surgir en los estudiantes como: ¿Qué hacen los misioneros? ¿Por qué hay personas que dedican su vida a ayudar a otros? ¿Cómo </w:t>
            </w:r>
            <w:r>
              <w:t>puedo contribuir</w:t>
            </w:r>
            <w:r>
              <w:rPr>
                <w:color w:val="000000"/>
              </w:rPr>
              <w:t xml:space="preserve"> a construir un mundo mejor?</w:t>
            </w:r>
          </w:p>
          <w:p w:rsidR="00390409" w:rsidRDefault="0080352B" w:rsidP="0080352B">
            <w:pPr>
              <w:spacing w:before="280" w:after="280" w:line="240" w:lineRule="auto"/>
            </w:pPr>
            <w:r>
              <w:t>Se trabajan contenidos como:</w:t>
            </w:r>
          </w:p>
          <w:p w:rsidR="00390409" w:rsidRDefault="0080352B" w:rsidP="0080352B">
            <w:pPr>
              <w:numPr>
                <w:ilvl w:val="0"/>
                <w:numId w:val="11"/>
              </w:numPr>
              <w:spacing w:before="280" w:after="0" w:line="240" w:lineRule="auto"/>
            </w:pPr>
            <w:r>
              <w:t>La Iglesia como familia que vive y celebra la Buena Noticia anunciada por Jesús de Nazaret</w:t>
            </w:r>
          </w:p>
          <w:p w:rsidR="00390409" w:rsidRDefault="0080352B" w:rsidP="0080352B">
            <w:pPr>
              <w:numPr>
                <w:ilvl w:val="0"/>
                <w:numId w:val="11"/>
              </w:numPr>
              <w:spacing w:after="0" w:line="240" w:lineRule="auto"/>
            </w:pPr>
            <w:r>
              <w:t>Actitudes y acciones que promueven la fraternidad</w:t>
            </w:r>
          </w:p>
          <w:p w:rsidR="00390409" w:rsidRDefault="0080352B" w:rsidP="0080352B">
            <w:pPr>
              <w:numPr>
                <w:ilvl w:val="0"/>
                <w:numId w:val="11"/>
              </w:numPr>
              <w:spacing w:after="0" w:line="240" w:lineRule="auto"/>
            </w:pPr>
            <w:r>
              <w:t>Biografías significativas que han favorecido la resolución pacífica de conflictos</w:t>
            </w:r>
          </w:p>
          <w:p w:rsidR="00390409" w:rsidRDefault="0080352B" w:rsidP="0080352B">
            <w:pPr>
              <w:numPr>
                <w:ilvl w:val="0"/>
                <w:numId w:val="11"/>
              </w:numPr>
              <w:spacing w:after="280" w:line="240" w:lineRule="auto"/>
            </w:pPr>
            <w:r>
              <w:t>Actitudes cotidianas que fomentan una convivencia pacífica</w:t>
            </w:r>
          </w:p>
          <w:p w:rsidR="00390409" w:rsidRDefault="0080352B" w:rsidP="0080352B">
            <w:pPr>
              <w:spacing w:before="280" w:after="280" w:line="240" w:lineRule="auto"/>
            </w:pPr>
            <w:r>
              <w:t>Esta propuesta educativa se justifica por varios motivos:</w:t>
            </w:r>
          </w:p>
          <w:p w:rsidR="00390409" w:rsidRDefault="0080352B" w:rsidP="0080352B">
            <w:pPr>
              <w:spacing w:before="280" w:after="280" w:line="240" w:lineRule="auto"/>
              <w:ind w:left="720"/>
            </w:pPr>
            <w:r>
              <w:t>RELEVANCIA EDUCATIVA:</w:t>
            </w:r>
          </w:p>
          <w:p w:rsidR="00390409" w:rsidRDefault="0080352B" w:rsidP="0080352B">
            <w:pPr>
              <w:numPr>
                <w:ilvl w:val="0"/>
                <w:numId w:val="5"/>
              </w:numPr>
              <w:spacing w:before="280" w:after="0" w:line="240" w:lineRule="auto"/>
            </w:pPr>
            <w:r>
              <w:t>Contribuye al desarrollo integral del alumnado al combinar aspectos cognitivos, emocionales y sociales.</w:t>
            </w:r>
          </w:p>
          <w:p w:rsidR="00390409" w:rsidRDefault="0080352B" w:rsidP="0080352B">
            <w:pPr>
              <w:numPr>
                <w:ilvl w:val="0"/>
                <w:numId w:val="5"/>
              </w:numPr>
              <w:spacing w:after="0" w:line="240" w:lineRule="auto"/>
            </w:pPr>
            <w:r>
              <w:t>Fomenta valores fundamentales como la solidaridad, la empatía y el compromiso social.</w:t>
            </w:r>
          </w:p>
          <w:p w:rsidR="00390409" w:rsidRDefault="0080352B" w:rsidP="0080352B">
            <w:pPr>
              <w:numPr>
                <w:ilvl w:val="0"/>
                <w:numId w:val="5"/>
              </w:numPr>
              <w:spacing w:after="280" w:line="240" w:lineRule="auto"/>
            </w:pPr>
            <w:r>
              <w:t>Desarrolla competencias clave como la comunicación, el trabajo en equipo y la creatividad.</w:t>
            </w:r>
          </w:p>
          <w:p w:rsidR="00390409" w:rsidRDefault="0080352B" w:rsidP="0080352B">
            <w:pPr>
              <w:spacing w:before="280" w:after="280" w:line="240" w:lineRule="auto"/>
              <w:ind w:left="720"/>
            </w:pPr>
            <w:r>
              <w:t>CONEXIÓN CON LA REALIDAD:</w:t>
            </w:r>
          </w:p>
          <w:p w:rsidR="00390409" w:rsidRDefault="0080352B" w:rsidP="0080352B">
            <w:pPr>
              <w:numPr>
                <w:ilvl w:val="0"/>
                <w:numId w:val="6"/>
              </w:numPr>
              <w:spacing w:before="280" w:after="0" w:line="240" w:lineRule="auto"/>
            </w:pPr>
            <w:r>
              <w:t>Vincula el aprendizaje con una celebración real y significativa de la Iglesia.</w:t>
            </w:r>
          </w:p>
          <w:p w:rsidR="00390409" w:rsidRDefault="0080352B" w:rsidP="0080352B">
            <w:pPr>
              <w:numPr>
                <w:ilvl w:val="0"/>
                <w:numId w:val="6"/>
              </w:numPr>
              <w:spacing w:after="0" w:line="240" w:lineRule="auto"/>
            </w:pPr>
            <w:r>
              <w:t>Permite conocer testimonios reales de personas comprometidas con la misión.</w:t>
            </w:r>
          </w:p>
          <w:p w:rsidR="00390409" w:rsidRDefault="0080352B" w:rsidP="0080352B">
            <w:pPr>
              <w:numPr>
                <w:ilvl w:val="0"/>
                <w:numId w:val="6"/>
              </w:numPr>
              <w:spacing w:after="280" w:line="240" w:lineRule="auto"/>
            </w:pPr>
            <w:r>
              <w:t>Conecta al alumnado con realidades globales y diferentes contextos culturales.</w:t>
            </w:r>
          </w:p>
          <w:p w:rsidR="00390409" w:rsidRDefault="0080352B" w:rsidP="0080352B">
            <w:pPr>
              <w:spacing w:before="280" w:after="280" w:line="240" w:lineRule="auto"/>
              <w:ind w:left="720"/>
            </w:pPr>
            <w:r>
              <w:t>ASPECTOS METODOLÓGICOS:</w:t>
            </w:r>
          </w:p>
          <w:p w:rsidR="00390409" w:rsidRDefault="0080352B" w:rsidP="0080352B">
            <w:pPr>
              <w:numPr>
                <w:ilvl w:val="0"/>
                <w:numId w:val="8"/>
              </w:numPr>
              <w:spacing w:before="280" w:after="0" w:line="240" w:lineRule="auto"/>
            </w:pPr>
            <w:r>
              <w:t>Utiliza un enfoque activo y participativo.</w:t>
            </w:r>
          </w:p>
          <w:p w:rsidR="00390409" w:rsidRDefault="0080352B" w:rsidP="0080352B">
            <w:pPr>
              <w:numPr>
                <w:ilvl w:val="0"/>
                <w:numId w:val="8"/>
              </w:numPr>
              <w:spacing w:after="0" w:line="240" w:lineRule="auto"/>
            </w:pPr>
            <w:r>
              <w:t>Combina el trabajo individual con el cooperativo.</w:t>
            </w:r>
          </w:p>
          <w:p w:rsidR="00390409" w:rsidRDefault="0080352B" w:rsidP="0080352B">
            <w:pPr>
              <w:numPr>
                <w:ilvl w:val="0"/>
                <w:numId w:val="8"/>
              </w:numPr>
              <w:spacing w:after="0" w:line="240" w:lineRule="auto"/>
            </w:pPr>
            <w:r>
              <w:t>Integra diferentes lenguajes expresivos (verbal, artístico, digital).</w:t>
            </w:r>
          </w:p>
          <w:p w:rsidR="00390409" w:rsidRDefault="0080352B" w:rsidP="0080352B">
            <w:pPr>
              <w:numPr>
                <w:ilvl w:val="0"/>
                <w:numId w:val="8"/>
              </w:numPr>
              <w:spacing w:after="280" w:line="240" w:lineRule="auto"/>
            </w:pPr>
            <w:r>
              <w:t>Culmina en un producto final tangible y significativo.</w:t>
            </w:r>
          </w:p>
          <w:p w:rsidR="00390409" w:rsidRDefault="0080352B" w:rsidP="0080352B">
            <w:pPr>
              <w:spacing w:before="280" w:after="280" w:line="240" w:lineRule="auto"/>
              <w:ind w:left="720"/>
            </w:pPr>
            <w:r>
              <w:t>CONTEXTUALIZACIÓN:</w:t>
            </w:r>
          </w:p>
          <w:p w:rsidR="00390409" w:rsidRDefault="0080352B" w:rsidP="0080352B">
            <w:pPr>
              <w:numPr>
                <w:ilvl w:val="0"/>
                <w:numId w:val="9"/>
              </w:numPr>
              <w:spacing w:before="280" w:after="0" w:line="240" w:lineRule="auto"/>
            </w:pPr>
            <w:r>
              <w:t>Se adapta a la realidad del alumnado de tercer ciclo de Primaria.</w:t>
            </w:r>
          </w:p>
          <w:p w:rsidR="00390409" w:rsidRDefault="0080352B" w:rsidP="0080352B">
            <w:pPr>
              <w:numPr>
                <w:ilvl w:val="0"/>
                <w:numId w:val="9"/>
              </w:numPr>
              <w:spacing w:after="0" w:line="240" w:lineRule="auto"/>
            </w:pPr>
            <w:r>
              <w:t>Considera sus capacidades e intereses.</w:t>
            </w:r>
          </w:p>
          <w:p w:rsidR="00390409" w:rsidRDefault="0080352B" w:rsidP="0080352B">
            <w:pPr>
              <w:numPr>
                <w:ilvl w:val="0"/>
                <w:numId w:val="9"/>
              </w:numPr>
              <w:spacing w:after="280" w:line="240" w:lineRule="auto"/>
            </w:pPr>
            <w:r>
              <w:t>Permite diferentes niveles de profundización.</w:t>
            </w:r>
          </w:p>
          <w:p w:rsidR="00390409" w:rsidRDefault="0080352B" w:rsidP="0080352B">
            <w:pPr>
              <w:spacing w:before="280" w:after="280" w:line="240" w:lineRule="auto"/>
              <w:ind w:left="720"/>
            </w:pPr>
            <w:r>
              <w:t>TRANSVERSALIDAD:</w:t>
            </w:r>
          </w:p>
          <w:p w:rsidR="00390409" w:rsidRDefault="0080352B" w:rsidP="0080352B">
            <w:pPr>
              <w:numPr>
                <w:ilvl w:val="0"/>
                <w:numId w:val="10"/>
              </w:numPr>
              <w:spacing w:before="280" w:after="0" w:line="240" w:lineRule="auto"/>
            </w:pPr>
            <w:r>
              <w:t>Integra elementos de educación en valores.</w:t>
            </w:r>
          </w:p>
          <w:p w:rsidR="00390409" w:rsidRDefault="0080352B" w:rsidP="0080352B">
            <w:pPr>
              <w:numPr>
                <w:ilvl w:val="0"/>
                <w:numId w:val="10"/>
              </w:numPr>
              <w:spacing w:after="0" w:line="240" w:lineRule="auto"/>
            </w:pPr>
            <w:r>
              <w:t>Incorpora aspectos de diferentes áreas curriculares.</w:t>
            </w:r>
          </w:p>
          <w:p w:rsidR="00390409" w:rsidRDefault="0080352B" w:rsidP="0080352B">
            <w:pPr>
              <w:numPr>
                <w:ilvl w:val="0"/>
                <w:numId w:val="10"/>
              </w:numPr>
              <w:spacing w:after="280" w:line="240" w:lineRule="auto"/>
            </w:pPr>
            <w:r>
              <w:t>Contribuye a los Objetivos de Desarrollo Sostenible.</w:t>
            </w:r>
          </w:p>
          <w:p w:rsidR="00390409" w:rsidRDefault="0080352B" w:rsidP="0080352B">
            <w:pPr>
              <w:spacing w:before="280" w:after="280" w:line="240" w:lineRule="auto"/>
              <w:ind w:left="720"/>
            </w:pPr>
            <w:r>
              <w:t>APRENDIZAJE SIGNIFICATIVO:</w:t>
            </w:r>
          </w:p>
          <w:p w:rsidR="00390409" w:rsidRDefault="0080352B" w:rsidP="0080352B">
            <w:pPr>
              <w:numPr>
                <w:ilvl w:val="0"/>
                <w:numId w:val="12"/>
              </w:numPr>
              <w:spacing w:before="280" w:after="0" w:line="240" w:lineRule="auto"/>
            </w:pPr>
            <w:r>
              <w:t>Parte de los conocimientos previos del alumnado.</w:t>
            </w:r>
          </w:p>
          <w:p w:rsidR="00390409" w:rsidRDefault="0080352B" w:rsidP="0080352B">
            <w:pPr>
              <w:numPr>
                <w:ilvl w:val="0"/>
                <w:numId w:val="12"/>
              </w:numPr>
              <w:spacing w:after="0" w:line="240" w:lineRule="auto"/>
            </w:pPr>
            <w:r>
              <w:t>Conecta con sus experiencias personales.</w:t>
            </w:r>
          </w:p>
          <w:p w:rsidR="00390409" w:rsidRDefault="0080352B" w:rsidP="0080352B">
            <w:pPr>
              <w:numPr>
                <w:ilvl w:val="0"/>
                <w:numId w:val="12"/>
              </w:numPr>
              <w:spacing w:after="280" w:line="240" w:lineRule="auto"/>
            </w:pPr>
            <w:r>
              <w:t>Propone actividades motivadoras y cercanas.</w:t>
            </w:r>
          </w:p>
          <w:p w:rsidR="00390409" w:rsidRDefault="0080352B" w:rsidP="0080352B">
            <w:pPr>
              <w:spacing w:before="280" w:after="280" w:line="240" w:lineRule="auto"/>
              <w:ind w:left="720"/>
            </w:pPr>
            <w:r>
              <w:t>EVALUACIÓN:</w:t>
            </w:r>
          </w:p>
          <w:p w:rsidR="00390409" w:rsidRDefault="0080352B" w:rsidP="0080352B">
            <w:pPr>
              <w:numPr>
                <w:ilvl w:val="0"/>
                <w:numId w:val="13"/>
              </w:numPr>
              <w:spacing w:before="280" w:after="0" w:line="240" w:lineRule="auto"/>
            </w:pPr>
            <w:r>
              <w:t>Incorpora diferentes momentos y tipos de evaluación.</w:t>
            </w:r>
          </w:p>
          <w:p w:rsidR="00390409" w:rsidRDefault="0080352B" w:rsidP="0080352B">
            <w:pPr>
              <w:numPr>
                <w:ilvl w:val="0"/>
                <w:numId w:val="13"/>
              </w:numPr>
              <w:spacing w:after="0" w:line="240" w:lineRule="auto"/>
            </w:pPr>
            <w:r>
              <w:t>Considera tanto el proceso como el producto.</w:t>
            </w:r>
          </w:p>
          <w:p w:rsidR="00390409" w:rsidRDefault="0080352B" w:rsidP="0080352B">
            <w:pPr>
              <w:numPr>
                <w:ilvl w:val="0"/>
                <w:numId w:val="13"/>
              </w:numPr>
              <w:spacing w:after="280" w:line="240" w:lineRule="auto"/>
            </w:pPr>
            <w:r>
              <w:t>Incluye la autoevaluación y coevaluación.</w:t>
            </w:r>
          </w:p>
          <w:p w:rsidR="00390409" w:rsidRDefault="0080352B" w:rsidP="0080352B">
            <w:pPr>
              <w:spacing w:before="280" w:after="280" w:line="240" w:lineRule="auto"/>
              <w:ind w:left="720"/>
            </w:pPr>
            <w:r>
              <w:t>DIMENSIÓN PASTORAL (en los centros religiosos):</w:t>
            </w:r>
          </w:p>
          <w:p w:rsidR="00390409" w:rsidRDefault="0080352B" w:rsidP="0080352B">
            <w:pPr>
              <w:numPr>
                <w:ilvl w:val="0"/>
                <w:numId w:val="7"/>
              </w:numPr>
              <w:spacing w:before="280" w:after="0" w:line="240" w:lineRule="auto"/>
            </w:pPr>
            <w:r>
              <w:t>Refuerza la identidad católica del centro educativo.</w:t>
            </w:r>
          </w:p>
          <w:p w:rsidR="00390409" w:rsidRDefault="0080352B" w:rsidP="0080352B">
            <w:pPr>
              <w:numPr>
                <w:ilvl w:val="0"/>
                <w:numId w:val="7"/>
              </w:numPr>
              <w:spacing w:after="0" w:line="240" w:lineRule="auto"/>
            </w:pPr>
            <w:r>
              <w:t>Promueve la vivencia práctica de la fe a través de acciones concretas.</w:t>
            </w:r>
          </w:p>
          <w:p w:rsidR="00390409" w:rsidRDefault="0080352B" w:rsidP="0080352B">
            <w:pPr>
              <w:numPr>
                <w:ilvl w:val="0"/>
                <w:numId w:val="7"/>
              </w:numPr>
              <w:spacing w:after="280" w:line="240" w:lineRule="auto"/>
            </w:pPr>
            <w:r>
              <w:t>Fomenta la dimensión misionera inherente a la fe cristiana.</w:t>
            </w:r>
          </w:p>
          <w:p w:rsidR="00390409" w:rsidRDefault="0080352B" w:rsidP="0080352B">
            <w:pPr>
              <w:spacing w:before="280" w:after="280" w:line="240" w:lineRule="auto"/>
            </w:pPr>
            <w:r>
              <w:t>Esta situación de aprendizaje responde además a las necesidades actuales de:</w:t>
            </w:r>
          </w:p>
          <w:p w:rsidR="00390409" w:rsidRDefault="0080352B" w:rsidP="0080352B">
            <w:pPr>
              <w:numPr>
                <w:ilvl w:val="0"/>
                <w:numId w:val="14"/>
              </w:numPr>
              <w:spacing w:before="280" w:after="0" w:line="240" w:lineRule="auto"/>
            </w:pPr>
            <w:r>
              <w:t>Formar ciudadanos globales y comprometidos.</w:t>
            </w:r>
          </w:p>
          <w:p w:rsidR="00390409" w:rsidRDefault="0080352B" w:rsidP="0080352B">
            <w:pPr>
              <w:numPr>
                <w:ilvl w:val="0"/>
                <w:numId w:val="14"/>
              </w:numPr>
              <w:spacing w:after="0" w:line="240" w:lineRule="auto"/>
            </w:pPr>
            <w:r>
              <w:t>Desarrollar la sensibilidad hacia otras realidades.</w:t>
            </w:r>
          </w:p>
          <w:p w:rsidR="00390409" w:rsidRDefault="0080352B" w:rsidP="0080352B">
            <w:pPr>
              <w:numPr>
                <w:ilvl w:val="0"/>
                <w:numId w:val="14"/>
              </w:numPr>
              <w:spacing w:after="0" w:line="240" w:lineRule="auto"/>
            </w:pPr>
            <w:r>
              <w:t>Fomentar la participación activa en la transformación social.</w:t>
            </w:r>
          </w:p>
          <w:p w:rsidR="00390409" w:rsidRDefault="0080352B" w:rsidP="0080352B">
            <w:pPr>
              <w:numPr>
                <w:ilvl w:val="0"/>
                <w:numId w:val="14"/>
              </w:numPr>
              <w:spacing w:after="280" w:line="240" w:lineRule="auto"/>
            </w:pPr>
            <w:r>
              <w:t>Cultivar la dimensión espiritual y religiosa.</w:t>
            </w:r>
          </w:p>
          <w:p w:rsidR="00390409" w:rsidRDefault="0080352B" w:rsidP="0080352B">
            <w:pPr>
              <w:spacing w:before="280" w:after="280" w:line="240" w:lineRule="auto"/>
            </w:pPr>
            <w:r>
              <w:t>En definitiva, esta situación de aprendizaje busca no solo transmitir conocimientos sobre la labor misionera, sino también despertar actitudes de compromiso y solidaridad, contribuyendo así a la formación integral del alumnado desde la perspectiva de la fe católica.</w:t>
            </w:r>
          </w:p>
          <w:p w:rsidR="00390409" w:rsidRDefault="00390409" w:rsidP="0080352B">
            <w:pPr>
              <w:spacing w:before="280" w:after="280" w:line="240" w:lineRule="auto"/>
            </w:pPr>
          </w:p>
          <w:p w:rsidR="00390409" w:rsidRDefault="0080352B" w:rsidP="0080352B">
            <w:pPr>
              <w:widowControl w:val="0"/>
              <w:spacing w:line="251" w:lineRule="auto"/>
              <w:rPr>
                <w:b/>
                <w:color w:val="000000"/>
              </w:rPr>
            </w:pPr>
            <w:r>
              <w:rPr>
                <w:b/>
                <w:color w:val="000000"/>
              </w:rPr>
              <w:t>Descripción del producto final</w:t>
            </w:r>
          </w:p>
          <w:p w:rsidR="00390409" w:rsidRDefault="0080352B" w:rsidP="0080352B">
            <w:pPr>
              <w:widowControl w:val="0"/>
              <w:spacing w:line="251" w:lineRule="auto"/>
            </w:pPr>
            <w:r>
              <w:t>Producto final: Elaboración de una hucha-cubo en cartulina con mensajes y dibujos sobre el DOMUND. También puedes plantear la elaboración de un cartel o un corto de video para el DOMUND con esos mensajes y dibujos. Otra opción es dar la alternativa al propio alumnado para que proponga el producto, es decir, que sean ellos mismos (en grupos de 4) quienes decidan cómo quieren presentar los mensajes y dibujos elaborados.</w:t>
            </w:r>
          </w:p>
          <w:p w:rsidR="00390409" w:rsidRDefault="0080352B" w:rsidP="0080352B">
            <w:pPr>
              <w:spacing w:before="280" w:after="280" w:line="240" w:lineRule="auto"/>
            </w:pPr>
            <w:r>
              <w:t>El producto final se convierte en un elemento simbólico que:</w:t>
            </w:r>
          </w:p>
          <w:p w:rsidR="00390409" w:rsidRDefault="0080352B" w:rsidP="0080352B">
            <w:pPr>
              <w:numPr>
                <w:ilvl w:val="0"/>
                <w:numId w:val="15"/>
              </w:numPr>
              <w:spacing w:before="280" w:after="0" w:line="240" w:lineRule="auto"/>
            </w:pPr>
            <w:r>
              <w:t>Materializa el aprendizaje realizado.</w:t>
            </w:r>
          </w:p>
          <w:p w:rsidR="00390409" w:rsidRDefault="0080352B" w:rsidP="0080352B">
            <w:pPr>
              <w:numPr>
                <w:ilvl w:val="0"/>
                <w:numId w:val="15"/>
              </w:numPr>
              <w:spacing w:after="0" w:line="240" w:lineRule="auto"/>
            </w:pPr>
            <w:r>
              <w:t>Sirve como herramienta de sensibilización.</w:t>
            </w:r>
          </w:p>
          <w:p w:rsidR="00390409" w:rsidRDefault="0080352B" w:rsidP="0080352B">
            <w:pPr>
              <w:numPr>
                <w:ilvl w:val="0"/>
                <w:numId w:val="15"/>
              </w:numPr>
              <w:spacing w:after="0" w:line="240" w:lineRule="auto"/>
            </w:pPr>
            <w:r>
              <w:t>Permite una acción concreta de compromiso.</w:t>
            </w:r>
          </w:p>
          <w:p w:rsidR="00390409" w:rsidRDefault="0080352B" w:rsidP="0080352B">
            <w:pPr>
              <w:numPr>
                <w:ilvl w:val="0"/>
                <w:numId w:val="15"/>
              </w:numPr>
              <w:spacing w:after="280" w:line="240" w:lineRule="auto"/>
            </w:pPr>
            <w:r>
              <w:t>Conecta con la tradición del DOMUND.</w:t>
            </w:r>
          </w:p>
          <w:p w:rsidR="00390409" w:rsidRDefault="0080352B" w:rsidP="0080352B">
            <w:pPr>
              <w:widowControl w:val="0"/>
              <w:spacing w:line="251" w:lineRule="auto"/>
              <w:rPr>
                <w:b/>
              </w:rPr>
            </w:pPr>
            <w:r>
              <w:rPr>
                <w:b/>
              </w:rPr>
              <w:t>Otros aspectos a tener en cuenta</w:t>
            </w:r>
          </w:p>
          <w:p w:rsidR="00390409" w:rsidRDefault="0080352B" w:rsidP="0080352B">
            <w:pPr>
              <w:widowControl w:val="0"/>
              <w:spacing w:line="251" w:lineRule="auto"/>
              <w:rPr>
                <w:color w:val="000000"/>
              </w:rPr>
            </w:pPr>
            <w:r>
              <w:rPr>
                <w:color w:val="000000"/>
              </w:rPr>
              <w:t>Si eliges la última alternativa para el producto, debes asegurarte que sea acorde con la edad y características de tu alumnado. Seguro que te sorprende su originalidad e iniciativa. Además de estar contribuyendo a los objetivos DUA.</w:t>
            </w:r>
          </w:p>
        </w:tc>
      </w:tr>
    </w:tbl>
    <w:p w:rsidR="00390409" w:rsidRDefault="00390409">
      <w:pPr>
        <w:pBdr>
          <w:top w:val="nil"/>
          <w:left w:val="nil"/>
          <w:bottom w:val="nil"/>
          <w:right w:val="nil"/>
          <w:between w:val="nil"/>
        </w:pBdr>
        <w:spacing w:line="240" w:lineRule="auto"/>
        <w:rPr>
          <w:b/>
          <w:color w:val="000000"/>
        </w:rPr>
      </w:pPr>
    </w:p>
    <w:tbl>
      <w:tblPr>
        <w:tblStyle w:val="a0"/>
        <w:tblpPr w:leftFromText="141" w:rightFromText="141" w:vertAnchor="text" w:tblpY="101"/>
        <w:tblW w:w="15413" w:type="dxa"/>
        <w:tblInd w:w="0" w:type="dxa"/>
        <w:tblLayout w:type="fixed"/>
        <w:tblLook w:val="0000"/>
      </w:tblPr>
      <w:tblGrid>
        <w:gridCol w:w="15413"/>
      </w:tblGrid>
      <w:tr w:rsidR="00390409">
        <w:trPr>
          <w:cantSplit/>
          <w:trHeight w:val="264"/>
          <w:tblHeader/>
        </w:trPr>
        <w:tc>
          <w:tcPr>
            <w:tcW w:w="15413" w:type="dxa"/>
            <w:tcBorders>
              <w:top w:val="single" w:sz="4" w:space="0" w:color="000000"/>
              <w:left w:val="single" w:sz="4" w:space="0" w:color="000000"/>
              <w:bottom w:val="single" w:sz="4" w:space="0" w:color="000000"/>
              <w:right w:val="single" w:sz="4" w:space="0" w:color="000000"/>
            </w:tcBorders>
            <w:shd w:val="clear" w:color="auto" w:fill="000099"/>
            <w:tcMar>
              <w:top w:w="0" w:type="dxa"/>
              <w:left w:w="108" w:type="dxa"/>
              <w:bottom w:w="0" w:type="dxa"/>
              <w:right w:w="108" w:type="dxa"/>
            </w:tcMar>
            <w:vAlign w:val="center"/>
          </w:tcPr>
          <w:p w:rsidR="00390409" w:rsidRDefault="0080352B">
            <w:pPr>
              <w:widowControl w:val="0"/>
              <w:spacing w:line="251" w:lineRule="auto"/>
              <w:ind w:left="2"/>
              <w:jc w:val="center"/>
              <w:rPr>
                <w:b/>
                <w:color w:val="FFFFFF"/>
              </w:rPr>
            </w:pPr>
            <w:r>
              <w:rPr>
                <w:b/>
                <w:color w:val="FFFFFF"/>
              </w:rPr>
              <w:t>CONCRECIÓN CURRICULAR</w:t>
            </w:r>
          </w:p>
        </w:tc>
      </w:tr>
      <w:tr w:rsidR="00390409">
        <w:trPr>
          <w:cantSplit/>
          <w:trHeight w:val="264"/>
          <w:tblHeader/>
        </w:trPr>
        <w:tc>
          <w:tcPr>
            <w:tcW w:w="15413" w:type="dxa"/>
            <w:tcBorders>
              <w:top w:val="single" w:sz="4" w:space="0" w:color="000000"/>
              <w:bottom w:val="single" w:sz="4" w:space="0" w:color="000000"/>
            </w:tcBorders>
            <w:shd w:val="clear" w:color="auto" w:fill="FFFFFF"/>
            <w:tcMar>
              <w:top w:w="0" w:type="dxa"/>
              <w:left w:w="108" w:type="dxa"/>
              <w:bottom w:w="0" w:type="dxa"/>
              <w:right w:w="108" w:type="dxa"/>
            </w:tcMar>
            <w:vAlign w:val="center"/>
          </w:tcPr>
          <w:p w:rsidR="00390409" w:rsidRDefault="00390409">
            <w:pPr>
              <w:widowControl w:val="0"/>
              <w:spacing w:line="251" w:lineRule="auto"/>
              <w:ind w:left="2"/>
              <w:jc w:val="center"/>
              <w:rPr>
                <w:b/>
                <w:color w:val="FFFFFF"/>
              </w:rPr>
            </w:pPr>
          </w:p>
        </w:tc>
      </w:tr>
      <w:tr w:rsidR="00390409">
        <w:trPr>
          <w:cantSplit/>
          <w:trHeight w:val="264"/>
          <w:tblHeader/>
        </w:trPr>
        <w:tc>
          <w:tcPr>
            <w:tcW w:w="1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409" w:rsidRDefault="0080352B">
            <w:pPr>
              <w:widowControl w:val="0"/>
              <w:spacing w:line="251" w:lineRule="auto"/>
              <w:ind w:left="2"/>
              <w:rPr>
                <w:b/>
                <w:color w:val="000000"/>
              </w:rPr>
            </w:pPr>
            <w:r>
              <w:rPr>
                <w:b/>
                <w:color w:val="000000"/>
              </w:rPr>
              <w:t>Objetivos de etapa</w:t>
            </w:r>
          </w:p>
          <w:p w:rsidR="00390409" w:rsidRPr="0059285E" w:rsidRDefault="0080352B" w:rsidP="0059285E">
            <w:pPr>
              <w:pStyle w:val="Prrafodelista"/>
              <w:widowControl w:val="0"/>
              <w:numPr>
                <w:ilvl w:val="0"/>
                <w:numId w:val="42"/>
              </w:numPr>
              <w:spacing w:line="251" w:lineRule="auto"/>
              <w:jc w:val="both"/>
              <w:rPr>
                <w:color w:val="000000"/>
              </w:rPr>
            </w:pPr>
            <w:r w:rsidRPr="0059285E">
              <w:rPr>
                <w:color w:val="000000"/>
              </w:rPr>
              <w:t>Conocer y apreciar los valores y las normas de convivencia, aprender a obrar de acuerdo con ellas de forma empática, prepararse para el ejercicio activo de la ciudadanía y respe</w:t>
            </w:r>
            <w:bookmarkStart w:id="0" w:name="_GoBack"/>
            <w:r w:rsidRPr="0059285E">
              <w:rPr>
                <w:color w:val="000000"/>
              </w:rPr>
              <w:t xml:space="preserve">tar los derechos humanos, así como el pluralismo propio de una sociedad democrática. </w:t>
            </w:r>
          </w:p>
          <w:p w:rsidR="00390409" w:rsidRPr="0059285E" w:rsidRDefault="0080352B" w:rsidP="0059285E">
            <w:pPr>
              <w:pStyle w:val="Prrafodelista"/>
              <w:widowControl w:val="0"/>
              <w:numPr>
                <w:ilvl w:val="0"/>
                <w:numId w:val="42"/>
              </w:numPr>
              <w:spacing w:line="251" w:lineRule="auto"/>
              <w:jc w:val="both"/>
              <w:rPr>
                <w:color w:val="000000"/>
              </w:rPr>
            </w:pPr>
            <w:r w:rsidRPr="0059285E">
              <w:rPr>
                <w:color w:val="000000"/>
              </w:rPr>
              <w:t xml:space="preserve">Desarrollar hábitos de trabajo individual y de equipo, de esfuerzo y de responsabilidad en el estudio, así como actitudes de confianza en sí mismos, sentido crítico, iniciativa personal, curiosidad, interés y creatividad en el aprendizaje, y espíritu emprendedor. </w:t>
            </w:r>
          </w:p>
          <w:p w:rsidR="00390409" w:rsidRPr="0059285E" w:rsidRDefault="0080352B" w:rsidP="0059285E">
            <w:pPr>
              <w:pStyle w:val="Prrafodelista"/>
              <w:widowControl w:val="0"/>
              <w:numPr>
                <w:ilvl w:val="0"/>
                <w:numId w:val="42"/>
              </w:numPr>
              <w:spacing w:line="251" w:lineRule="auto"/>
              <w:jc w:val="both"/>
              <w:rPr>
                <w:color w:val="000000"/>
              </w:rPr>
            </w:pPr>
            <w:r w:rsidRPr="0059285E">
              <w:rPr>
                <w:color w:val="000000"/>
              </w:rPr>
              <w:t>Adquirir habilidades para la resolución pacífica de conflictos y la prevención de la violencia, que les permitan desenvolverse con autonomía en el ámbito escolar y familiar, así como en los grupos sociales con los que se relacionan.</w:t>
            </w:r>
          </w:p>
          <w:p w:rsidR="00390409" w:rsidRPr="0059285E" w:rsidRDefault="0080352B" w:rsidP="0059285E">
            <w:pPr>
              <w:pStyle w:val="Prrafodelista"/>
              <w:widowControl w:val="0"/>
              <w:numPr>
                <w:ilvl w:val="0"/>
                <w:numId w:val="42"/>
              </w:numPr>
              <w:spacing w:line="251" w:lineRule="auto"/>
              <w:jc w:val="both"/>
              <w:rPr>
                <w:color w:val="000000"/>
              </w:rPr>
            </w:pPr>
            <w:r w:rsidRPr="0059285E">
              <w:rPr>
                <w:color w:val="000000"/>
              </w:rPr>
              <w:t>Conocer, comprender y respetar las diferentes culturas y las diferencias entre las personas, la</w:t>
            </w:r>
            <w:r w:rsidRPr="0059285E">
              <w:rPr>
                <w:b/>
                <w:color w:val="000000"/>
              </w:rPr>
              <w:t xml:space="preserve"> </w:t>
            </w:r>
            <w:r w:rsidRPr="0059285E">
              <w:rPr>
                <w:color w:val="000000"/>
              </w:rPr>
              <w:t xml:space="preserve">igualdad de derechos y oportunidades de hombres y mujeres y la no discriminación de personas por motivos de etnia, orientación o identidad sexual, religión o creencias, discapacidad u otras condiciones. </w:t>
            </w:r>
          </w:p>
          <w:p w:rsidR="00390409" w:rsidRPr="0059285E" w:rsidRDefault="0080352B" w:rsidP="0059285E">
            <w:pPr>
              <w:pStyle w:val="Prrafodelista"/>
              <w:widowControl w:val="0"/>
              <w:numPr>
                <w:ilvl w:val="0"/>
                <w:numId w:val="42"/>
              </w:numPr>
              <w:spacing w:line="251" w:lineRule="auto"/>
              <w:jc w:val="both"/>
              <w:rPr>
                <w:color w:val="000000"/>
              </w:rPr>
            </w:pPr>
            <w:r w:rsidRPr="0059285E">
              <w:rPr>
                <w:color w:val="000000"/>
              </w:rPr>
              <w:t xml:space="preserve">Conocer y utilizar de manera apropiada la lengua castellana y, si la hubiere, la lengua cooficial de la comunidad autónoma y desarrollar hábitos de lectura. </w:t>
            </w:r>
          </w:p>
          <w:p w:rsidR="00390409" w:rsidRPr="0059285E" w:rsidRDefault="0080352B" w:rsidP="0059285E">
            <w:pPr>
              <w:pStyle w:val="Prrafodelista"/>
              <w:widowControl w:val="0"/>
              <w:numPr>
                <w:ilvl w:val="0"/>
                <w:numId w:val="42"/>
              </w:numPr>
              <w:spacing w:line="251" w:lineRule="auto"/>
              <w:jc w:val="both"/>
              <w:rPr>
                <w:color w:val="000000"/>
              </w:rPr>
            </w:pPr>
            <w:r>
              <w:t>Desarrollar sus capacidades afectivas en todos los ámbitos de la personalidad y en sus relaciones con las demás personas, así como una actitud contraria a la violencia, a los prej</w:t>
            </w:r>
            <w:bookmarkEnd w:id="0"/>
            <w:r>
              <w:t>uicios de cualquier tipo y a los estereotipos sexistas.</w:t>
            </w:r>
          </w:p>
        </w:tc>
      </w:tr>
      <w:tr w:rsidR="00390409">
        <w:trPr>
          <w:cantSplit/>
          <w:trHeight w:val="327"/>
          <w:tblHeader/>
        </w:trPr>
        <w:tc>
          <w:tcPr>
            <w:tcW w:w="15413" w:type="dxa"/>
            <w:tcBorders>
              <w:bottom w:val="single" w:sz="4" w:space="0" w:color="000000"/>
            </w:tcBorders>
            <w:shd w:val="clear" w:color="auto" w:fill="FFFFFF"/>
            <w:tcMar>
              <w:top w:w="0" w:type="dxa"/>
              <w:left w:w="108" w:type="dxa"/>
              <w:bottom w:w="0" w:type="dxa"/>
              <w:right w:w="108" w:type="dxa"/>
            </w:tcMar>
          </w:tcPr>
          <w:p w:rsidR="00390409" w:rsidRDefault="00390409">
            <w:pPr>
              <w:widowControl w:val="0"/>
              <w:pBdr>
                <w:top w:val="nil"/>
                <w:left w:val="nil"/>
                <w:bottom w:val="nil"/>
                <w:right w:val="nil"/>
                <w:between w:val="nil"/>
              </w:pBdr>
              <w:spacing w:after="0" w:line="276" w:lineRule="auto"/>
              <w:rPr>
                <w:color w:val="000000"/>
              </w:rPr>
            </w:pPr>
          </w:p>
          <w:tbl>
            <w:tblPr>
              <w:tblStyle w:val="a1"/>
              <w:tblW w:w="15413" w:type="dxa"/>
              <w:tblInd w:w="0" w:type="dxa"/>
              <w:tblLayout w:type="fixed"/>
              <w:tblLook w:val="0000"/>
            </w:tblPr>
            <w:tblGrid>
              <w:gridCol w:w="2518"/>
              <w:gridCol w:w="7757"/>
              <w:gridCol w:w="5138"/>
            </w:tblGrid>
            <w:tr w:rsidR="00390409">
              <w:trPr>
                <w:cantSplit/>
                <w:trHeight w:val="327"/>
                <w:tblHeader/>
              </w:trPr>
              <w:tc>
                <w:tcPr>
                  <w:tcW w:w="15413" w:type="dxa"/>
                  <w:gridSpan w:val="3"/>
                  <w:tcBorders>
                    <w:bottom w:val="single" w:sz="4" w:space="0" w:color="000000"/>
                  </w:tcBorders>
                  <w:shd w:val="clear" w:color="auto" w:fill="FFFFFF"/>
                  <w:tcMar>
                    <w:top w:w="0" w:type="dxa"/>
                    <w:left w:w="108" w:type="dxa"/>
                    <w:bottom w:w="0" w:type="dxa"/>
                    <w:right w:w="108" w:type="dxa"/>
                  </w:tcMar>
                </w:tcPr>
                <w:p w:rsidR="00390409" w:rsidRDefault="00390409" w:rsidP="0059285E">
                  <w:pPr>
                    <w:framePr w:hSpace="141" w:wrap="around" w:vAnchor="text" w:hAnchor="text" w:y="101"/>
                    <w:widowControl w:val="0"/>
                    <w:rPr>
                      <w:b/>
                      <w:color w:val="000000"/>
                    </w:rPr>
                  </w:pPr>
                </w:p>
              </w:tc>
            </w:tr>
            <w:tr w:rsidR="00390409">
              <w:trPr>
                <w:cantSplit/>
                <w:trHeight w:val="651"/>
                <w:tblHeader/>
              </w:trPr>
              <w:tc>
                <w:tcPr>
                  <w:tcW w:w="15413" w:type="dxa"/>
                  <w:gridSpan w:val="3"/>
                  <w:tcBorders>
                    <w:top w:val="single" w:sz="4" w:space="0" w:color="000000"/>
                    <w:left w:val="single" w:sz="4" w:space="0" w:color="000000"/>
                    <w:bottom w:val="single" w:sz="4" w:space="0" w:color="000001"/>
                    <w:right w:val="single" w:sz="4" w:space="0" w:color="000000"/>
                  </w:tcBorders>
                  <w:shd w:val="clear" w:color="auto" w:fill="FFFFFF"/>
                  <w:tcMar>
                    <w:top w:w="0" w:type="dxa"/>
                    <w:left w:w="108" w:type="dxa"/>
                    <w:bottom w:w="0" w:type="dxa"/>
                    <w:right w:w="108" w:type="dxa"/>
                  </w:tcMar>
                </w:tcPr>
                <w:p w:rsidR="00390409" w:rsidRDefault="0080352B" w:rsidP="0059285E">
                  <w:pPr>
                    <w:framePr w:hSpace="141" w:wrap="around" w:vAnchor="text" w:hAnchor="text" w:y="101"/>
                    <w:widowControl w:val="0"/>
                    <w:rPr>
                      <w:b/>
                      <w:color w:val="000000"/>
                    </w:rPr>
                  </w:pPr>
                  <w:r>
                    <w:rPr>
                      <w:b/>
                      <w:color w:val="000000"/>
                    </w:rPr>
                    <w:t>Competencia específica</w:t>
                  </w:r>
                </w:p>
                <w:p w:rsidR="00390409" w:rsidRDefault="0080352B" w:rsidP="0059285E">
                  <w:pPr>
                    <w:framePr w:hSpace="141" w:wrap="around" w:vAnchor="text" w:hAnchor="text" w:y="101"/>
                    <w:widowControl w:val="0"/>
                    <w:rPr>
                      <w:b/>
                      <w:color w:val="000000"/>
                    </w:rPr>
                  </w:pPr>
                  <w:r>
                    <w:t>CE2. Descubrir, reconocer y estimar la dimensión socioemocional expresada en la participación en diferentes estructuras de pertenencia, desarrollando destrezas y actitudes sociales teniendo en cuenta algunos principios generales de la ética cristiana, para la mejora de la convivencia y la sostenibilidad del planeta.</w:t>
                  </w:r>
                </w:p>
              </w:tc>
            </w:tr>
            <w:tr w:rsidR="00390409">
              <w:trPr>
                <w:cantSplit/>
                <w:trHeight w:val="280"/>
                <w:tblHeader/>
              </w:trPr>
              <w:tc>
                <w:tcPr>
                  <w:tcW w:w="2518" w:type="dxa"/>
                  <w:tcBorders>
                    <w:top w:val="single" w:sz="4" w:space="0" w:color="00000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409" w:rsidRDefault="0080352B" w:rsidP="0059285E">
                  <w:pPr>
                    <w:framePr w:hSpace="141" w:wrap="around" w:vAnchor="text" w:hAnchor="text" w:y="101"/>
                    <w:jc w:val="center"/>
                    <w:rPr>
                      <w:color w:val="000000"/>
                    </w:rPr>
                  </w:pPr>
                  <w:r>
                    <w:rPr>
                      <w:b/>
                      <w:color w:val="000000"/>
                    </w:rPr>
                    <w:t>Descriptores del perfil de salida</w:t>
                  </w:r>
                </w:p>
                <w:p w:rsidR="00390409" w:rsidRDefault="0080352B" w:rsidP="0059285E">
                  <w:pPr>
                    <w:framePr w:hSpace="141" w:wrap="around" w:vAnchor="text" w:hAnchor="text" w:y="101"/>
                    <w:rPr>
                      <w:b/>
                      <w:color w:val="000000"/>
                    </w:rPr>
                  </w:pPr>
                  <w:r>
                    <w:rPr>
                      <w:color w:val="000000"/>
                    </w:rPr>
                    <w:t>CCL2, CCL5, CP3, STEM5, CD3, CPSAA3, CC1, CC2, CC4, CE1.</w:t>
                  </w:r>
                </w:p>
              </w:tc>
              <w:tc>
                <w:tcPr>
                  <w:tcW w:w="7757" w:type="dxa"/>
                  <w:tcBorders>
                    <w:top w:val="single" w:sz="4" w:space="0" w:color="000001"/>
                    <w:left w:val="single" w:sz="4" w:space="0" w:color="000000"/>
                    <w:bottom w:val="single" w:sz="4" w:space="0" w:color="000000"/>
                    <w:right w:val="single" w:sz="4" w:space="0" w:color="000001"/>
                  </w:tcBorders>
                  <w:shd w:val="clear" w:color="auto" w:fill="FFFFFF"/>
                </w:tcPr>
                <w:p w:rsidR="00390409" w:rsidRDefault="0080352B" w:rsidP="0059285E">
                  <w:pPr>
                    <w:framePr w:hSpace="141" w:wrap="around" w:vAnchor="text" w:hAnchor="text" w:y="101"/>
                    <w:widowControl w:val="0"/>
                    <w:jc w:val="center"/>
                    <w:rPr>
                      <w:b/>
                      <w:color w:val="000000"/>
                    </w:rPr>
                  </w:pPr>
                  <w:r>
                    <w:rPr>
                      <w:b/>
                      <w:color w:val="000000"/>
                    </w:rPr>
                    <w:t>Criterios de evaluación</w:t>
                  </w:r>
                </w:p>
                <w:p w:rsidR="00390409" w:rsidRDefault="0080352B" w:rsidP="0059285E">
                  <w:pPr>
                    <w:framePr w:hSpace="141" w:wrap="around" w:vAnchor="text" w:hAnchor="text" w:y="101"/>
                    <w:widowControl w:val="0"/>
                    <w:rPr>
                      <w:color w:val="000000"/>
                    </w:rPr>
                  </w:pPr>
                  <w:r>
                    <w:t>2.1 Promover actitudes que impulsen la mejora de la convivencia y el cuidado del planeta, conociendo y aplicando algunos principios de la ética cristiana, plasmando sus conclusiones en diferentes soportes.</w:t>
                  </w:r>
                </w:p>
              </w:tc>
              <w:tc>
                <w:tcPr>
                  <w:tcW w:w="5138" w:type="dxa"/>
                  <w:tcBorders>
                    <w:top w:val="single" w:sz="4" w:space="0" w:color="000001"/>
                    <w:left w:val="single" w:sz="4" w:space="0" w:color="000001"/>
                    <w:bottom w:val="single" w:sz="4" w:space="0" w:color="000000"/>
                    <w:right w:val="single" w:sz="4" w:space="0" w:color="000000"/>
                  </w:tcBorders>
                  <w:shd w:val="clear" w:color="auto" w:fill="FFFFFF"/>
                  <w:tcMar>
                    <w:top w:w="0" w:type="dxa"/>
                    <w:left w:w="108" w:type="dxa"/>
                    <w:bottom w:w="0" w:type="dxa"/>
                    <w:right w:w="108" w:type="dxa"/>
                  </w:tcMar>
                </w:tcPr>
                <w:p w:rsidR="00390409" w:rsidRDefault="0080352B" w:rsidP="0059285E">
                  <w:pPr>
                    <w:framePr w:hSpace="141" w:wrap="around" w:vAnchor="text" w:hAnchor="text" w:y="101"/>
                    <w:widowControl w:val="0"/>
                    <w:jc w:val="center"/>
                    <w:rPr>
                      <w:b/>
                      <w:color w:val="000000"/>
                    </w:rPr>
                  </w:pPr>
                  <w:r>
                    <w:rPr>
                      <w:b/>
                      <w:color w:val="000000"/>
                    </w:rPr>
                    <w:t>Saberes básicos</w:t>
                  </w:r>
                </w:p>
                <w:p w:rsidR="00390409" w:rsidRDefault="0080352B" w:rsidP="0059285E">
                  <w:pPr>
                    <w:framePr w:hSpace="141" w:wrap="around" w:vAnchor="text" w:hAnchor="text" w:y="101"/>
                    <w:widowControl w:val="0"/>
                  </w:pPr>
                  <w:r>
                    <w:t>C. Habitar el mundo plural y diverso para construir la casa común:</w:t>
                  </w:r>
                </w:p>
                <w:p w:rsidR="00390409" w:rsidRDefault="0080352B" w:rsidP="0059285E">
                  <w:pPr>
                    <w:framePr w:hSpace="141" w:wrap="around" w:vAnchor="text" w:hAnchor="text" w:y="101"/>
                    <w:widowControl w:val="0"/>
                  </w:pPr>
                  <w:r>
                    <w:t>- El mandamiento del amor como raíz de la ética cristiana y compromiso con el bien común.</w:t>
                  </w:r>
                </w:p>
                <w:p w:rsidR="00390409" w:rsidRDefault="0080352B" w:rsidP="0059285E">
                  <w:pPr>
                    <w:framePr w:hSpace="141" w:wrap="around" w:vAnchor="text" w:hAnchor="text" w:y="101"/>
                    <w:widowControl w:val="0"/>
                  </w:pPr>
                  <w:r>
                    <w:t>- Hábitos y actividades para el logro de los objetivos de desarrollo sostenible a la luz de la ética cristiana.</w:t>
                  </w:r>
                </w:p>
                <w:p w:rsidR="00390409" w:rsidRDefault="0080352B" w:rsidP="0059285E">
                  <w:pPr>
                    <w:framePr w:hSpace="141" w:wrap="around" w:vAnchor="text" w:hAnchor="text" w:y="101"/>
                    <w:widowControl w:val="0"/>
                    <w:rPr>
                      <w:b/>
                      <w:color w:val="000000"/>
                    </w:rPr>
                  </w:pPr>
                  <w:r>
                    <w:t>-  Proyectos de servicio y solidaridad promovidos por la Iglesia.</w:t>
                  </w:r>
                </w:p>
              </w:tc>
            </w:tr>
            <w:tr w:rsidR="00390409">
              <w:trPr>
                <w:cantSplit/>
                <w:trHeight w:val="651"/>
                <w:tblHeader/>
              </w:trPr>
              <w:tc>
                <w:tcPr>
                  <w:tcW w:w="15413" w:type="dxa"/>
                  <w:gridSpan w:val="3"/>
                  <w:tcBorders>
                    <w:top w:val="single" w:sz="4" w:space="0" w:color="00000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409" w:rsidRDefault="0080352B" w:rsidP="0059285E">
                  <w:pPr>
                    <w:framePr w:hSpace="141" w:wrap="around" w:vAnchor="text" w:hAnchor="text" w:y="101"/>
                    <w:widowControl w:val="0"/>
                    <w:rPr>
                      <w:b/>
                      <w:color w:val="000000"/>
                    </w:rPr>
                  </w:pPr>
                  <w:r>
                    <w:rPr>
                      <w:b/>
                      <w:color w:val="000000"/>
                    </w:rPr>
                    <w:t>Competencia específica</w:t>
                  </w:r>
                </w:p>
                <w:p w:rsidR="00390409" w:rsidRDefault="0080352B" w:rsidP="0059285E">
                  <w:pPr>
                    <w:framePr w:hSpace="141" w:wrap="around" w:vAnchor="text" w:hAnchor="text" w:y="101"/>
                    <w:widowControl w:val="0"/>
                    <w:rPr>
                      <w:b/>
                      <w:color w:val="000000"/>
                    </w:rPr>
                  </w:pPr>
                  <w:r>
                    <w:t>CE3. Identificar e interpretar las situaciones que perjudican o mejoran la buena convivencia, analizándolas con las claves personales y sociales de la propuesta cristiana, para fomentar el crecimiento moral, la cooperación con los demás y el desarrollo de valores orientados al bien común.</w:t>
                  </w:r>
                </w:p>
              </w:tc>
            </w:tr>
            <w:tr w:rsidR="00390409">
              <w:trPr>
                <w:cantSplit/>
                <w:trHeight w:val="1910"/>
                <w:tblHeader/>
              </w:trPr>
              <w:tc>
                <w:tcPr>
                  <w:tcW w:w="2518" w:type="dxa"/>
                  <w:tcBorders>
                    <w:top w:val="single" w:sz="4" w:space="0" w:color="000001"/>
                    <w:left w:val="single" w:sz="4" w:space="0" w:color="000000"/>
                    <w:right w:val="single" w:sz="4" w:space="0" w:color="000000"/>
                  </w:tcBorders>
                  <w:shd w:val="clear" w:color="auto" w:fill="FFFFFF"/>
                  <w:tcMar>
                    <w:top w:w="0" w:type="dxa"/>
                    <w:left w:w="108" w:type="dxa"/>
                    <w:bottom w:w="0" w:type="dxa"/>
                    <w:right w:w="108" w:type="dxa"/>
                  </w:tcMar>
                </w:tcPr>
                <w:p w:rsidR="00390409" w:rsidRDefault="0080352B" w:rsidP="0059285E">
                  <w:pPr>
                    <w:framePr w:hSpace="141" w:wrap="around" w:vAnchor="text" w:hAnchor="text" w:y="101"/>
                    <w:jc w:val="center"/>
                    <w:rPr>
                      <w:b/>
                      <w:color w:val="000000"/>
                    </w:rPr>
                  </w:pPr>
                  <w:r>
                    <w:rPr>
                      <w:b/>
                      <w:color w:val="000000"/>
                    </w:rPr>
                    <w:t>Descriptores del perfil de salida</w:t>
                  </w:r>
                </w:p>
                <w:p w:rsidR="00390409" w:rsidRDefault="0080352B" w:rsidP="0059285E">
                  <w:pPr>
                    <w:framePr w:hSpace="141" w:wrap="around" w:vAnchor="text" w:hAnchor="text" w:y="101"/>
                    <w:rPr>
                      <w:color w:val="000000"/>
                    </w:rPr>
                  </w:pPr>
                  <w:r>
                    <w:rPr>
                      <w:color w:val="000000"/>
                    </w:rPr>
                    <w:t>CCL1, CCL5, STEM3, CD1, CPSAA3, CC3, CC4, CE1, CCEC3</w:t>
                  </w:r>
                </w:p>
              </w:tc>
              <w:tc>
                <w:tcPr>
                  <w:tcW w:w="7757" w:type="dxa"/>
                  <w:tcBorders>
                    <w:top w:val="single" w:sz="4" w:space="0" w:color="000001"/>
                    <w:left w:val="single" w:sz="4" w:space="0" w:color="000000"/>
                    <w:right w:val="single" w:sz="4" w:space="0" w:color="000001"/>
                  </w:tcBorders>
                  <w:shd w:val="clear" w:color="auto" w:fill="FFFFFF"/>
                </w:tcPr>
                <w:p w:rsidR="00390409" w:rsidRDefault="0080352B" w:rsidP="0059285E">
                  <w:pPr>
                    <w:framePr w:hSpace="141" w:wrap="around" w:vAnchor="text" w:hAnchor="text" w:y="101"/>
                    <w:widowControl w:val="0"/>
                    <w:jc w:val="center"/>
                    <w:rPr>
                      <w:b/>
                      <w:color w:val="000000"/>
                    </w:rPr>
                  </w:pPr>
                  <w:r>
                    <w:rPr>
                      <w:b/>
                      <w:color w:val="000000"/>
                    </w:rPr>
                    <w:t>Criterios de evaluación</w:t>
                  </w:r>
                </w:p>
                <w:p w:rsidR="00390409" w:rsidRDefault="0080352B" w:rsidP="0059285E">
                  <w:pPr>
                    <w:framePr w:hSpace="141" w:wrap="around" w:vAnchor="text" w:hAnchor="text" w:y="101"/>
                    <w:widowControl w:val="0"/>
                    <w:rPr>
                      <w:color w:val="000000"/>
                    </w:rPr>
                  </w:pPr>
                  <w:r>
                    <w:t>3.1 Reflexionar sobre algunos principios generales de la ética cristiana, conociendo su realización en biografías significativas y movimientos sociales, descubriendo cómo pueden ser puestos en práctica en nuestros entornos sociales cercanos y virtuales.</w:t>
                  </w:r>
                </w:p>
              </w:tc>
              <w:tc>
                <w:tcPr>
                  <w:tcW w:w="5138" w:type="dxa"/>
                  <w:tcBorders>
                    <w:top w:val="single" w:sz="4" w:space="0" w:color="000001"/>
                    <w:left w:val="single" w:sz="4" w:space="0" w:color="000001"/>
                    <w:right w:val="single" w:sz="4" w:space="0" w:color="000000"/>
                  </w:tcBorders>
                  <w:shd w:val="clear" w:color="auto" w:fill="FFFFFF"/>
                  <w:tcMar>
                    <w:top w:w="0" w:type="dxa"/>
                    <w:left w:w="108" w:type="dxa"/>
                    <w:bottom w:w="0" w:type="dxa"/>
                    <w:right w:w="108" w:type="dxa"/>
                  </w:tcMar>
                </w:tcPr>
                <w:p w:rsidR="00390409" w:rsidRDefault="0080352B" w:rsidP="0059285E">
                  <w:pPr>
                    <w:framePr w:hSpace="141" w:wrap="around" w:vAnchor="text" w:hAnchor="text" w:y="101"/>
                    <w:widowControl w:val="0"/>
                  </w:pPr>
                  <w:r>
                    <w:t>C. Habitar el mundo plural y diverso para construir la casa común:</w:t>
                  </w:r>
                </w:p>
                <w:p w:rsidR="00390409" w:rsidRDefault="0080352B" w:rsidP="0059285E">
                  <w:pPr>
                    <w:framePr w:hSpace="141" w:wrap="around" w:vAnchor="text" w:hAnchor="text" w:y="101"/>
                    <w:widowControl w:val="0"/>
                  </w:pPr>
                  <w:r>
                    <w:t>-  Una mirada cristiana a la realidad: la toma de conciencia de las situaciones sociales injustas.</w:t>
                  </w:r>
                </w:p>
                <w:p w:rsidR="00390409" w:rsidRDefault="0080352B" w:rsidP="0059285E">
                  <w:pPr>
                    <w:framePr w:hSpace="141" w:wrap="around" w:vAnchor="text" w:hAnchor="text" w:y="101"/>
                    <w:widowControl w:val="0"/>
                    <w:rPr>
                      <w:b/>
                      <w:color w:val="000000"/>
                    </w:rPr>
                  </w:pPr>
                  <w:r>
                    <w:t>- Análisis de situaciones cercanas de vulnerabilidad y diseño de propuestas transformadoras aplicando los principios de la ética cristiana.</w:t>
                  </w:r>
                </w:p>
              </w:tc>
            </w:tr>
          </w:tbl>
          <w:p w:rsidR="00390409" w:rsidRDefault="00390409">
            <w:pPr>
              <w:widowControl w:val="0"/>
              <w:rPr>
                <w:b/>
                <w:color w:val="000000"/>
              </w:rPr>
            </w:pPr>
          </w:p>
        </w:tc>
      </w:tr>
    </w:tbl>
    <w:p w:rsidR="00390409" w:rsidRDefault="00390409">
      <w:pPr>
        <w:spacing w:line="251" w:lineRule="auto"/>
        <w:rPr>
          <w:i/>
          <w:color w:val="0070C0"/>
        </w:rPr>
      </w:pPr>
    </w:p>
    <w:tbl>
      <w:tblPr>
        <w:tblStyle w:val="a2"/>
        <w:tblpPr w:leftFromText="141" w:rightFromText="141" w:vertAnchor="text" w:tblpXSpec="center" w:tblpY="101"/>
        <w:tblW w:w="15413" w:type="dxa"/>
        <w:jc w:val="center"/>
        <w:tblInd w:w="0" w:type="dxa"/>
        <w:tblLayout w:type="fixed"/>
        <w:tblLook w:val="0000"/>
      </w:tblPr>
      <w:tblGrid>
        <w:gridCol w:w="461"/>
        <w:gridCol w:w="1099"/>
        <w:gridCol w:w="1286"/>
        <w:gridCol w:w="6901"/>
        <w:gridCol w:w="4004"/>
        <w:gridCol w:w="1662"/>
      </w:tblGrid>
      <w:tr w:rsidR="00390409" w:rsidTr="0080352B">
        <w:trPr>
          <w:cantSplit/>
          <w:trHeight w:val="264"/>
          <w:tblHeader/>
          <w:jc w:val="center"/>
        </w:trPr>
        <w:tc>
          <w:tcPr>
            <w:tcW w:w="15413" w:type="dxa"/>
            <w:gridSpan w:val="6"/>
            <w:tcBorders>
              <w:top w:val="single" w:sz="4" w:space="0" w:color="000000"/>
              <w:left w:val="single" w:sz="4" w:space="0" w:color="000000"/>
              <w:bottom w:val="single" w:sz="4" w:space="0" w:color="000001"/>
              <w:right w:val="single" w:sz="4" w:space="0" w:color="000000"/>
            </w:tcBorders>
            <w:shd w:val="clear" w:color="auto" w:fill="000099"/>
            <w:tcMar>
              <w:top w:w="0" w:type="dxa"/>
              <w:left w:w="108" w:type="dxa"/>
              <w:bottom w:w="0" w:type="dxa"/>
              <w:right w:w="108" w:type="dxa"/>
            </w:tcMar>
            <w:vAlign w:val="center"/>
          </w:tcPr>
          <w:p w:rsidR="00390409" w:rsidRDefault="0080352B">
            <w:pPr>
              <w:widowControl w:val="0"/>
              <w:spacing w:line="251" w:lineRule="auto"/>
              <w:ind w:left="2"/>
              <w:jc w:val="center"/>
              <w:rPr>
                <w:b/>
                <w:color w:val="FFFFFF"/>
              </w:rPr>
            </w:pPr>
            <w:r>
              <w:rPr>
                <w:b/>
                <w:color w:val="FFFFFF"/>
              </w:rPr>
              <w:t>SECUENCIACIÓN DIDÁCTICA</w:t>
            </w:r>
          </w:p>
        </w:tc>
      </w:tr>
      <w:tr w:rsidR="00390409" w:rsidTr="0080352B">
        <w:trPr>
          <w:cantSplit/>
          <w:trHeight w:val="300"/>
          <w:tblHeader/>
          <w:jc w:val="center"/>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80352B">
            <w:pPr>
              <w:spacing w:line="251" w:lineRule="auto"/>
              <w:ind w:left="-142"/>
              <w:jc w:val="center"/>
              <w:rPr>
                <w:b/>
                <w:color w:val="FFFFFF"/>
              </w:rPr>
            </w:pPr>
            <w:r>
              <w:rPr>
                <w:b/>
                <w:color w:val="000000"/>
              </w:rPr>
              <w:lastRenderedPageBreak/>
              <w:t>Fase</w:t>
            </w:r>
          </w:p>
        </w:tc>
        <w:tc>
          <w:tcPr>
            <w:tcW w:w="1286"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widowControl w:val="0"/>
              <w:spacing w:line="251" w:lineRule="auto"/>
              <w:ind w:left="132"/>
              <w:jc w:val="center"/>
              <w:rPr>
                <w:b/>
              </w:rPr>
            </w:pPr>
            <w:r>
              <w:rPr>
                <w:b/>
              </w:rPr>
              <w:t>Sesiones /</w:t>
            </w:r>
          </w:p>
          <w:p w:rsidR="00390409" w:rsidRDefault="0080352B">
            <w:pPr>
              <w:widowControl w:val="0"/>
              <w:spacing w:line="251" w:lineRule="auto"/>
              <w:jc w:val="center"/>
              <w:rPr>
                <w:b/>
              </w:rPr>
            </w:pPr>
            <w:r>
              <w:rPr>
                <w:b/>
              </w:rPr>
              <w:t>Tiempo</w:t>
            </w:r>
          </w:p>
        </w:tc>
        <w:tc>
          <w:tcPr>
            <w:tcW w:w="6901"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widowControl w:val="0"/>
              <w:spacing w:line="251" w:lineRule="auto"/>
              <w:ind w:left="122"/>
              <w:jc w:val="center"/>
              <w:rPr>
                <w:b/>
              </w:rPr>
            </w:pPr>
            <w:r>
              <w:rPr>
                <w:b/>
              </w:rPr>
              <w:t>Descripción de actividades y tareas</w:t>
            </w:r>
          </w:p>
        </w:tc>
        <w:tc>
          <w:tcPr>
            <w:tcW w:w="4004"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widowControl w:val="0"/>
              <w:spacing w:line="251" w:lineRule="auto"/>
              <w:jc w:val="center"/>
              <w:rPr>
                <w:b/>
              </w:rPr>
            </w:pPr>
            <w:r>
              <w:rPr>
                <w:b/>
              </w:rPr>
              <w:t>Criterios de evaluación</w:t>
            </w:r>
          </w:p>
        </w:tc>
        <w:tc>
          <w:tcPr>
            <w:tcW w:w="1662"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widowControl w:val="0"/>
              <w:spacing w:line="251" w:lineRule="auto"/>
              <w:ind w:left="-45"/>
              <w:jc w:val="center"/>
              <w:rPr>
                <w:b/>
              </w:rPr>
            </w:pPr>
            <w:r>
              <w:rPr>
                <w:b/>
              </w:rPr>
              <w:t>Instrumentos de evaluación</w:t>
            </w:r>
          </w:p>
        </w:tc>
      </w:tr>
      <w:tr w:rsidR="00390409" w:rsidTr="0080352B">
        <w:trPr>
          <w:cantSplit/>
          <w:trHeight w:val="635"/>
          <w:tblHeader/>
          <w:jc w:val="center"/>
        </w:trPr>
        <w:tc>
          <w:tcPr>
            <w:tcW w:w="461"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80352B">
            <w:pPr>
              <w:widowControl w:val="0"/>
              <w:spacing w:line="251" w:lineRule="auto"/>
              <w:ind w:left="113" w:right="113"/>
              <w:jc w:val="center"/>
              <w:rPr>
                <w:b/>
                <w:color w:val="000000"/>
              </w:rPr>
            </w:pPr>
            <w:r>
              <w:rPr>
                <w:b/>
                <w:color w:val="000000"/>
              </w:rPr>
              <w:t>Inicio</w:t>
            </w:r>
          </w:p>
        </w:tc>
        <w:tc>
          <w:tcPr>
            <w:tcW w:w="1099"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widowControl w:val="0"/>
              <w:spacing w:line="251" w:lineRule="auto"/>
              <w:jc w:val="center"/>
              <w:rPr>
                <w:color w:val="000000"/>
              </w:rPr>
            </w:pPr>
            <w:r>
              <w:rPr>
                <w:color w:val="000000"/>
              </w:rPr>
              <w:t>Motivar y movilizar</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widowControl w:val="0"/>
            </w:pPr>
            <w:r>
              <w:t>1ª/10 minutos</w:t>
            </w:r>
          </w:p>
          <w:p w:rsidR="00390409" w:rsidRDefault="00390409">
            <w:pPr>
              <w:spacing w:line="251" w:lineRule="auto"/>
            </w:pPr>
          </w:p>
        </w:tc>
        <w:tc>
          <w:tcPr>
            <w:tcW w:w="6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numPr>
                <w:ilvl w:val="0"/>
                <w:numId w:val="32"/>
              </w:numPr>
              <w:spacing w:after="0" w:line="240" w:lineRule="auto"/>
            </w:pPr>
            <w:r>
              <w:t xml:space="preserve">Visualización de un </w:t>
            </w:r>
            <w:r>
              <w:rPr>
                <w:color w:val="FF0000"/>
              </w:rPr>
              <w:t>breve vídeo sobre la labor de los misioneros</w:t>
            </w:r>
          </w:p>
          <w:p w:rsidR="00390409" w:rsidRDefault="0080352B">
            <w:pPr>
              <w:numPr>
                <w:ilvl w:val="0"/>
                <w:numId w:val="32"/>
              </w:numPr>
              <w:spacing w:after="0" w:line="240" w:lineRule="auto"/>
            </w:pPr>
            <w:r>
              <w:t>Diálogo guiado sobre las impresiones del vídeo</w:t>
            </w:r>
          </w:p>
          <w:p w:rsidR="00390409" w:rsidRDefault="0080352B">
            <w:pPr>
              <w:numPr>
                <w:ilvl w:val="0"/>
                <w:numId w:val="32"/>
              </w:numPr>
              <w:spacing w:line="240" w:lineRule="auto"/>
            </w:pPr>
            <w:r>
              <w:t>Presentación del reto: "¿Cómo podemos ayudar a los misioneros a construir un mundo mejor?" y del producto: elaborar una hucha-cubo de cartulina, cartel, corto de video o producto propuesto por el alumnado, con mensajes y dibujos sobre el DOMUND.  También sería bueno presentar la rúbrica para que sepan cómo se les va a calificar (si quieres puntuar el trabajo de esta situación de aprendizaje)</w:t>
            </w:r>
          </w:p>
        </w:tc>
        <w:tc>
          <w:tcPr>
            <w:tcW w:w="4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51" w:lineRule="auto"/>
              <w:ind w:left="720"/>
              <w:rPr>
                <w:color w:val="000000"/>
              </w:rPr>
            </w:pPr>
            <w:r>
              <w:rPr>
                <w:color w:val="000000"/>
              </w:rPr>
              <w:t>Criterio: 3.1</w:t>
            </w:r>
          </w:p>
          <w:p w:rsidR="00390409" w:rsidRDefault="0080352B">
            <w:pPr>
              <w:numPr>
                <w:ilvl w:val="0"/>
                <w:numId w:val="23"/>
              </w:numPr>
              <w:pBdr>
                <w:top w:val="nil"/>
                <w:left w:val="nil"/>
                <w:bottom w:val="nil"/>
                <w:right w:val="nil"/>
                <w:between w:val="nil"/>
              </w:pBdr>
              <w:spacing w:after="200" w:line="251" w:lineRule="auto"/>
              <w:rPr>
                <w:b/>
                <w:color w:val="000000"/>
              </w:rPr>
            </w:pPr>
            <w:r>
              <w:rPr>
                <w:color w:val="000000"/>
              </w:rPr>
              <w:t>Presenta un ejemplo concreto de un misionero y su trabajo.</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ind w:left="97"/>
              <w:rPr>
                <w:color w:val="000000"/>
              </w:rPr>
            </w:pPr>
            <w:r>
              <w:rPr>
                <w:color w:val="000000"/>
              </w:rPr>
              <w:t>Observación directa</w:t>
            </w:r>
          </w:p>
        </w:tc>
      </w:tr>
      <w:tr w:rsidR="00390409" w:rsidTr="0080352B">
        <w:trPr>
          <w:cantSplit/>
          <w:trHeight w:val="690"/>
          <w:tblHeader/>
          <w:jc w:val="center"/>
        </w:trPr>
        <w:tc>
          <w:tcPr>
            <w:tcW w:w="461"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390409">
            <w:pPr>
              <w:widowControl w:val="0"/>
              <w:pBdr>
                <w:top w:val="nil"/>
                <w:left w:val="nil"/>
                <w:bottom w:val="nil"/>
                <w:right w:val="nil"/>
                <w:between w:val="nil"/>
              </w:pBdr>
              <w:spacing w:after="0" w:line="276" w:lineRule="auto"/>
              <w:rPr>
                <w:color w:val="000000"/>
              </w:rPr>
            </w:pPr>
          </w:p>
        </w:tc>
        <w:tc>
          <w:tcPr>
            <w:tcW w:w="1099"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widowControl w:val="0"/>
              <w:spacing w:line="251" w:lineRule="auto"/>
              <w:jc w:val="center"/>
              <w:rPr>
                <w:color w:val="000000"/>
              </w:rPr>
            </w:pPr>
            <w:r>
              <w:rPr>
                <w:color w:val="000000"/>
              </w:rPr>
              <w:t>Activar</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spacing w:line="251" w:lineRule="auto"/>
            </w:pPr>
            <w:r>
              <w:t>1ª/15 minutos</w:t>
            </w:r>
          </w:p>
        </w:tc>
        <w:tc>
          <w:tcPr>
            <w:tcW w:w="6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rPr>
                <w:color w:val="000000"/>
              </w:rPr>
            </w:pPr>
            <w:r>
              <w:rPr>
                <w:color w:val="000000"/>
              </w:rPr>
              <w:t xml:space="preserve">Rutina de pensamiento "Veo-Pienso-Me pregunto" (dispones de información en  </w:t>
            </w:r>
            <w:hyperlink r:id="rId8">
              <w:r>
                <w:rPr>
                  <w:color w:val="0563C1"/>
                  <w:u w:val="single"/>
                </w:rPr>
                <w:t>https://www.religionyescuela.com/opinion/blogs/veo-pienso-me-pregunto</w:t>
              </w:r>
            </w:hyperlink>
            <w:r>
              <w:rPr>
                <w:color w:val="000000"/>
              </w:rPr>
              <w:t xml:space="preserve">): </w:t>
            </w:r>
          </w:p>
          <w:p w:rsidR="00390409" w:rsidRDefault="0080352B">
            <w:pPr>
              <w:numPr>
                <w:ilvl w:val="0"/>
                <w:numId w:val="18"/>
              </w:numPr>
              <w:pBdr>
                <w:top w:val="nil"/>
                <w:left w:val="nil"/>
                <w:bottom w:val="nil"/>
                <w:right w:val="nil"/>
                <w:between w:val="nil"/>
              </w:pBdr>
              <w:spacing w:after="0" w:line="240" w:lineRule="auto"/>
              <w:rPr>
                <w:color w:val="000000"/>
              </w:rPr>
            </w:pPr>
            <w:r>
              <w:rPr>
                <w:color w:val="000000"/>
              </w:rPr>
              <w:t xml:space="preserve">Observación </w:t>
            </w:r>
            <w:r>
              <w:rPr>
                <w:color w:val="FF0000"/>
              </w:rPr>
              <w:t>de imágenes de misioneros</w:t>
            </w:r>
            <w:r>
              <w:rPr>
                <w:color w:val="000000"/>
              </w:rPr>
              <w:t xml:space="preserve"> trabajando</w:t>
            </w:r>
          </w:p>
          <w:p w:rsidR="00390409" w:rsidRDefault="0080352B">
            <w:pPr>
              <w:numPr>
                <w:ilvl w:val="0"/>
                <w:numId w:val="18"/>
              </w:numPr>
              <w:pBdr>
                <w:top w:val="nil"/>
                <w:left w:val="nil"/>
                <w:bottom w:val="nil"/>
                <w:right w:val="nil"/>
                <w:between w:val="nil"/>
              </w:pBdr>
              <w:spacing w:after="0" w:line="240" w:lineRule="auto"/>
              <w:rPr>
                <w:color w:val="000000"/>
              </w:rPr>
            </w:pPr>
            <w:r>
              <w:rPr>
                <w:color w:val="000000"/>
              </w:rPr>
              <w:t>Reflexión individual, se rellenan los apartados de la rutina de pensamiento.</w:t>
            </w:r>
          </w:p>
          <w:p w:rsidR="00390409" w:rsidRDefault="0080352B">
            <w:pPr>
              <w:spacing w:before="280" w:line="240" w:lineRule="auto"/>
            </w:pPr>
            <w:r>
              <w:t>Puesta en común como forma de detección de conocimientos previos sobre la labor misionera.</w:t>
            </w:r>
          </w:p>
        </w:tc>
        <w:tc>
          <w:tcPr>
            <w:tcW w:w="4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ind w:left="720"/>
              <w:rPr>
                <w:color w:val="000000"/>
              </w:rPr>
            </w:pPr>
            <w:r>
              <w:rPr>
                <w:color w:val="000000"/>
              </w:rPr>
              <w:t>Criterios: 2.1 – 3.1</w:t>
            </w:r>
          </w:p>
          <w:p w:rsidR="00390409" w:rsidRDefault="0080352B">
            <w:pPr>
              <w:numPr>
                <w:ilvl w:val="0"/>
                <w:numId w:val="27"/>
              </w:numPr>
              <w:pBdr>
                <w:top w:val="nil"/>
                <w:left w:val="nil"/>
                <w:bottom w:val="nil"/>
                <w:right w:val="nil"/>
                <w:between w:val="nil"/>
              </w:pBdr>
              <w:spacing w:after="0" w:line="240" w:lineRule="auto"/>
              <w:rPr>
                <w:color w:val="000000"/>
              </w:rPr>
            </w:pPr>
            <w:r>
              <w:rPr>
                <w:color w:val="000000"/>
              </w:rPr>
              <w:t>Describe al menos 3 acciones que realizan los misioneros.</w:t>
            </w:r>
          </w:p>
          <w:p w:rsidR="00390409" w:rsidRDefault="0080352B">
            <w:pPr>
              <w:numPr>
                <w:ilvl w:val="0"/>
                <w:numId w:val="27"/>
              </w:numPr>
              <w:pBdr>
                <w:top w:val="nil"/>
                <w:left w:val="nil"/>
                <w:bottom w:val="nil"/>
                <w:right w:val="nil"/>
                <w:between w:val="nil"/>
              </w:pBdr>
              <w:spacing w:after="0" w:line="240" w:lineRule="auto"/>
              <w:rPr>
                <w:color w:val="000000"/>
              </w:rPr>
            </w:pPr>
            <w:r>
              <w:rPr>
                <w:color w:val="000000"/>
              </w:rPr>
              <w:t>Presenta un ejemplo concreto de un misionero y su trabajo.</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spacing w:line="251" w:lineRule="auto"/>
            </w:pPr>
            <w:r>
              <w:t>Participación y trabajo individual</w:t>
            </w:r>
          </w:p>
        </w:tc>
      </w:tr>
      <w:tr w:rsidR="00390409" w:rsidTr="0080352B">
        <w:trPr>
          <w:cantSplit/>
          <w:trHeight w:val="1125"/>
          <w:tblHeader/>
          <w:jc w:val="center"/>
        </w:trPr>
        <w:tc>
          <w:tcPr>
            <w:tcW w:w="461"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80352B">
            <w:pPr>
              <w:widowControl w:val="0"/>
              <w:spacing w:line="251" w:lineRule="auto"/>
              <w:ind w:left="2" w:right="113"/>
              <w:jc w:val="center"/>
              <w:rPr>
                <w:b/>
                <w:color w:val="000000"/>
              </w:rPr>
            </w:pPr>
            <w:r>
              <w:rPr>
                <w:b/>
                <w:color w:val="000000"/>
              </w:rPr>
              <w:lastRenderedPageBreak/>
              <w:t>Desarrollo</w:t>
            </w:r>
          </w:p>
        </w:tc>
        <w:tc>
          <w:tcPr>
            <w:tcW w:w="1099"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widowControl w:val="0"/>
              <w:spacing w:line="251" w:lineRule="auto"/>
              <w:ind w:left="2"/>
              <w:jc w:val="center"/>
              <w:rPr>
                <w:color w:val="000000"/>
              </w:rPr>
            </w:pPr>
            <w:r>
              <w:rPr>
                <w:color w:val="000000"/>
              </w:rPr>
              <w:t>Explorar</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widowControl w:val="0"/>
            </w:pPr>
            <w:r>
              <w:t>1ª/20 minutos</w:t>
            </w:r>
          </w:p>
        </w:tc>
        <w:tc>
          <w:tcPr>
            <w:tcW w:w="6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rPr>
                <w:color w:val="000000"/>
              </w:rPr>
            </w:pPr>
            <w:r>
              <w:rPr>
                <w:color w:val="000000"/>
              </w:rPr>
              <w:t xml:space="preserve">Trabajo en equipos de 4. Investigación guiada sobre: </w:t>
            </w:r>
          </w:p>
          <w:p w:rsidR="00390409" w:rsidRDefault="0080352B">
            <w:pPr>
              <w:numPr>
                <w:ilvl w:val="0"/>
                <w:numId w:val="19"/>
              </w:numPr>
              <w:pBdr>
                <w:top w:val="nil"/>
                <w:left w:val="nil"/>
                <w:bottom w:val="nil"/>
                <w:right w:val="nil"/>
                <w:between w:val="nil"/>
              </w:pBdr>
              <w:spacing w:after="0" w:line="240" w:lineRule="auto"/>
              <w:ind w:hanging="360"/>
              <w:rPr>
                <w:color w:val="000000"/>
              </w:rPr>
            </w:pPr>
            <w:r>
              <w:rPr>
                <w:color w:val="000000"/>
              </w:rPr>
              <w:t xml:space="preserve">¿Qué es el DOMUND? </w:t>
            </w:r>
          </w:p>
          <w:p w:rsidR="00390409" w:rsidRDefault="0080352B">
            <w:pPr>
              <w:numPr>
                <w:ilvl w:val="0"/>
                <w:numId w:val="19"/>
              </w:numPr>
              <w:pBdr>
                <w:top w:val="nil"/>
                <w:left w:val="nil"/>
                <w:bottom w:val="nil"/>
                <w:right w:val="nil"/>
                <w:between w:val="nil"/>
              </w:pBdr>
              <w:spacing w:after="0" w:line="240" w:lineRule="auto"/>
              <w:ind w:hanging="360"/>
              <w:rPr>
                <w:color w:val="000000"/>
              </w:rPr>
            </w:pPr>
            <w:r>
              <w:rPr>
                <w:color w:val="000000"/>
              </w:rPr>
              <w:t xml:space="preserve">¿Qué hacen los misioneros? </w:t>
            </w:r>
          </w:p>
          <w:p w:rsidR="00390409" w:rsidRDefault="0080352B">
            <w:pPr>
              <w:numPr>
                <w:ilvl w:val="0"/>
                <w:numId w:val="19"/>
              </w:numPr>
              <w:pBdr>
                <w:top w:val="nil"/>
                <w:left w:val="nil"/>
                <w:bottom w:val="nil"/>
                <w:right w:val="nil"/>
                <w:between w:val="nil"/>
              </w:pBdr>
              <w:spacing w:after="0" w:line="240" w:lineRule="auto"/>
              <w:ind w:hanging="360"/>
              <w:rPr>
                <w:color w:val="000000"/>
              </w:rPr>
            </w:pPr>
            <w:r>
              <w:rPr>
                <w:color w:val="000000"/>
              </w:rPr>
              <w:t xml:space="preserve">¿Dónde trabajan? </w:t>
            </w:r>
          </w:p>
          <w:p w:rsidR="00390409" w:rsidRDefault="0080352B">
            <w:pPr>
              <w:numPr>
                <w:ilvl w:val="0"/>
                <w:numId w:val="19"/>
              </w:numPr>
              <w:pBdr>
                <w:top w:val="nil"/>
                <w:left w:val="nil"/>
                <w:bottom w:val="nil"/>
                <w:right w:val="nil"/>
                <w:between w:val="nil"/>
              </w:pBdr>
              <w:spacing w:after="0" w:line="240" w:lineRule="auto"/>
              <w:ind w:hanging="360"/>
              <w:rPr>
                <w:color w:val="000000"/>
              </w:rPr>
            </w:pPr>
            <w:r>
              <w:rPr>
                <w:color w:val="000000"/>
              </w:rPr>
              <w:t>¿Qué necesitan?</w:t>
            </w:r>
          </w:p>
          <w:p w:rsidR="00390409" w:rsidRDefault="0080352B">
            <w:pPr>
              <w:numPr>
                <w:ilvl w:val="0"/>
                <w:numId w:val="19"/>
              </w:numPr>
              <w:pBdr>
                <w:top w:val="nil"/>
                <w:left w:val="nil"/>
                <w:bottom w:val="nil"/>
                <w:right w:val="nil"/>
                <w:between w:val="nil"/>
              </w:pBdr>
              <w:spacing w:after="0" w:line="240" w:lineRule="auto"/>
              <w:ind w:hanging="360"/>
              <w:rPr>
                <w:color w:val="000000"/>
              </w:rPr>
            </w:pPr>
            <w:r>
              <w:rPr>
                <w:color w:val="000000"/>
              </w:rPr>
              <w:t>Países donde hay misioneros</w:t>
            </w:r>
          </w:p>
          <w:p w:rsidR="00390409" w:rsidRDefault="0080352B">
            <w:pPr>
              <w:numPr>
                <w:ilvl w:val="0"/>
                <w:numId w:val="19"/>
              </w:numPr>
              <w:pBdr>
                <w:top w:val="nil"/>
                <w:left w:val="nil"/>
                <w:bottom w:val="nil"/>
                <w:right w:val="nil"/>
                <w:between w:val="nil"/>
              </w:pBdr>
              <w:spacing w:after="0" w:line="240" w:lineRule="auto"/>
              <w:ind w:hanging="360"/>
              <w:rPr>
                <w:color w:val="000000"/>
              </w:rPr>
            </w:pPr>
            <w:r>
              <w:rPr>
                <w:color w:val="000000"/>
              </w:rPr>
              <w:t>Proyectos que realizan</w:t>
            </w:r>
          </w:p>
          <w:p w:rsidR="00390409" w:rsidRDefault="0080352B">
            <w:pPr>
              <w:numPr>
                <w:ilvl w:val="0"/>
                <w:numId w:val="19"/>
              </w:numPr>
              <w:pBdr>
                <w:top w:val="nil"/>
                <w:left w:val="nil"/>
                <w:bottom w:val="nil"/>
                <w:right w:val="nil"/>
                <w:between w:val="nil"/>
              </w:pBdr>
              <w:spacing w:after="0" w:line="240" w:lineRule="auto"/>
              <w:ind w:hanging="360"/>
              <w:rPr>
                <w:color w:val="000000"/>
              </w:rPr>
            </w:pPr>
            <w:r>
              <w:rPr>
                <w:color w:val="000000"/>
              </w:rPr>
              <w:t>Necesidades que atienden</w:t>
            </w:r>
          </w:p>
          <w:p w:rsidR="00390409" w:rsidRDefault="0080352B">
            <w:pPr>
              <w:numPr>
                <w:ilvl w:val="0"/>
                <w:numId w:val="19"/>
              </w:numPr>
              <w:pBdr>
                <w:top w:val="nil"/>
                <w:left w:val="nil"/>
                <w:bottom w:val="nil"/>
                <w:right w:val="nil"/>
                <w:between w:val="nil"/>
              </w:pBdr>
              <w:spacing w:after="0" w:line="240" w:lineRule="auto"/>
              <w:ind w:hanging="360"/>
              <w:rPr>
                <w:color w:val="000000"/>
              </w:rPr>
            </w:pPr>
            <w:r>
              <w:rPr>
                <w:color w:val="000000"/>
              </w:rPr>
              <w:t>Otras que consideres oportunas</w:t>
            </w:r>
          </w:p>
          <w:p w:rsidR="00390409" w:rsidRDefault="00390409">
            <w:pPr>
              <w:pBdr>
                <w:top w:val="nil"/>
                <w:left w:val="nil"/>
                <w:bottom w:val="nil"/>
                <w:right w:val="nil"/>
                <w:between w:val="nil"/>
              </w:pBdr>
              <w:spacing w:after="0" w:line="240" w:lineRule="auto"/>
              <w:ind w:left="764"/>
              <w:rPr>
                <w:color w:val="000000"/>
              </w:rPr>
            </w:pPr>
          </w:p>
          <w:p w:rsidR="00390409" w:rsidRDefault="0080352B">
            <w:pPr>
              <w:pBdr>
                <w:top w:val="nil"/>
                <w:left w:val="nil"/>
                <w:bottom w:val="nil"/>
                <w:right w:val="nil"/>
                <w:between w:val="nil"/>
              </w:pBdr>
              <w:spacing w:after="0" w:line="240" w:lineRule="auto"/>
              <w:rPr>
                <w:color w:val="000000"/>
              </w:rPr>
            </w:pPr>
            <w:r>
              <w:rPr>
                <w:color w:val="000000"/>
              </w:rPr>
              <w:t xml:space="preserve">Como ayuda, te proponemos el uso de estos </w:t>
            </w:r>
            <w:r>
              <w:rPr>
                <w:color w:val="FF0000"/>
              </w:rPr>
              <w:t>recursos digitales y materiales:</w:t>
            </w:r>
          </w:p>
          <w:p w:rsidR="00390409" w:rsidRDefault="0080352B">
            <w:pPr>
              <w:numPr>
                <w:ilvl w:val="0"/>
                <w:numId w:val="33"/>
              </w:numPr>
              <w:pBdr>
                <w:top w:val="nil"/>
                <w:left w:val="nil"/>
                <w:bottom w:val="nil"/>
                <w:right w:val="nil"/>
                <w:between w:val="nil"/>
              </w:pBdr>
              <w:spacing w:after="0" w:line="240" w:lineRule="auto"/>
              <w:ind w:left="1080" w:hanging="142"/>
              <w:rPr>
                <w:color w:val="FF0000"/>
              </w:rPr>
            </w:pPr>
            <w:r>
              <w:rPr>
                <w:color w:val="FF0000"/>
              </w:rPr>
              <w:t>Relato bíblico o cómic como fundamento de la misión.</w:t>
            </w:r>
          </w:p>
          <w:p w:rsidR="00390409" w:rsidRDefault="0080352B">
            <w:pPr>
              <w:numPr>
                <w:ilvl w:val="0"/>
                <w:numId w:val="33"/>
              </w:numPr>
              <w:pBdr>
                <w:top w:val="nil"/>
                <w:left w:val="nil"/>
                <w:bottom w:val="nil"/>
                <w:right w:val="nil"/>
                <w:between w:val="nil"/>
              </w:pBdr>
              <w:spacing w:after="0" w:line="240" w:lineRule="auto"/>
              <w:ind w:left="1080" w:hanging="142"/>
              <w:rPr>
                <w:color w:val="FF0000"/>
              </w:rPr>
            </w:pPr>
            <w:r>
              <w:rPr>
                <w:color w:val="FF0000"/>
              </w:rPr>
              <w:t>URL de la web con la información adecuada a la edad.</w:t>
            </w:r>
          </w:p>
          <w:p w:rsidR="00390409" w:rsidRDefault="0080352B">
            <w:pPr>
              <w:numPr>
                <w:ilvl w:val="0"/>
                <w:numId w:val="33"/>
              </w:numPr>
              <w:pBdr>
                <w:top w:val="nil"/>
                <w:left w:val="nil"/>
                <w:bottom w:val="nil"/>
                <w:right w:val="nil"/>
                <w:between w:val="nil"/>
              </w:pBdr>
              <w:spacing w:after="0" w:line="240" w:lineRule="auto"/>
              <w:ind w:left="1080" w:hanging="142"/>
              <w:rPr>
                <w:color w:val="FF0000"/>
              </w:rPr>
            </w:pPr>
            <w:r>
              <w:rPr>
                <w:color w:val="FF0000"/>
              </w:rPr>
              <w:t>Misma información de la web aportada en un anexo para fotocopiar en caso de no poseer conexión o dispositivos electrónicos.</w:t>
            </w:r>
          </w:p>
          <w:p w:rsidR="00390409" w:rsidRDefault="00390409">
            <w:pPr>
              <w:pBdr>
                <w:top w:val="nil"/>
                <w:left w:val="nil"/>
                <w:bottom w:val="nil"/>
                <w:right w:val="nil"/>
                <w:between w:val="nil"/>
              </w:pBdr>
              <w:spacing w:after="0" w:line="240" w:lineRule="auto"/>
              <w:rPr>
                <w:color w:val="000000"/>
              </w:rPr>
            </w:pPr>
          </w:p>
          <w:p w:rsidR="00390409" w:rsidRDefault="0080352B">
            <w:pPr>
              <w:pBdr>
                <w:top w:val="nil"/>
                <w:left w:val="nil"/>
                <w:bottom w:val="nil"/>
                <w:right w:val="nil"/>
                <w:between w:val="nil"/>
              </w:pBdr>
              <w:spacing w:after="0" w:line="240" w:lineRule="auto"/>
              <w:rPr>
                <w:color w:val="000000"/>
              </w:rPr>
            </w:pPr>
            <w:r>
              <w:rPr>
                <w:color w:val="000000"/>
              </w:rPr>
              <w:t xml:space="preserve">Elaboración de un </w:t>
            </w:r>
            <w:hyperlink r:id="rId9">
              <w:r>
                <w:rPr>
                  <w:color w:val="0563C1"/>
                  <w:u w:val="single"/>
                </w:rPr>
                <w:t>mapa mental</w:t>
              </w:r>
            </w:hyperlink>
            <w:r>
              <w:rPr>
                <w:color w:val="000000"/>
              </w:rPr>
              <w:t xml:space="preserve"> por equipo o del instrumento de síntesis que estimes oportuno. Puesta en común de los mapas y la información.</w:t>
            </w:r>
          </w:p>
          <w:p w:rsidR="00390409" w:rsidRDefault="00390409">
            <w:pPr>
              <w:pBdr>
                <w:top w:val="nil"/>
                <w:left w:val="nil"/>
                <w:bottom w:val="nil"/>
                <w:right w:val="nil"/>
                <w:between w:val="nil"/>
              </w:pBdr>
              <w:spacing w:after="0" w:line="240" w:lineRule="auto"/>
              <w:rPr>
                <w:color w:val="000000"/>
              </w:rPr>
            </w:pPr>
          </w:p>
        </w:tc>
        <w:tc>
          <w:tcPr>
            <w:tcW w:w="4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ind w:left="720"/>
              <w:rPr>
                <w:color w:val="000000"/>
              </w:rPr>
            </w:pPr>
            <w:r>
              <w:rPr>
                <w:color w:val="000000"/>
              </w:rPr>
              <w:t>Criterios: 2.1 – 3.1</w:t>
            </w:r>
          </w:p>
          <w:p w:rsidR="00390409" w:rsidRDefault="0080352B">
            <w:pPr>
              <w:numPr>
                <w:ilvl w:val="0"/>
                <w:numId w:val="28"/>
              </w:numPr>
              <w:pBdr>
                <w:top w:val="nil"/>
                <w:left w:val="nil"/>
                <w:bottom w:val="nil"/>
                <w:right w:val="nil"/>
                <w:between w:val="nil"/>
              </w:pBdr>
              <w:spacing w:after="0" w:line="240" w:lineRule="auto"/>
              <w:rPr>
                <w:color w:val="000000"/>
              </w:rPr>
            </w:pPr>
            <w:r>
              <w:rPr>
                <w:color w:val="000000"/>
              </w:rPr>
              <w:t>Identifica correctamente el significado de DOMUND y su fecha.</w:t>
            </w:r>
          </w:p>
          <w:p w:rsidR="00390409" w:rsidRDefault="0080352B">
            <w:pPr>
              <w:numPr>
                <w:ilvl w:val="0"/>
                <w:numId w:val="28"/>
              </w:numPr>
              <w:pBdr>
                <w:top w:val="nil"/>
                <w:left w:val="nil"/>
                <w:bottom w:val="nil"/>
                <w:right w:val="nil"/>
                <w:between w:val="nil"/>
              </w:pBdr>
              <w:spacing w:after="0" w:line="240" w:lineRule="auto"/>
              <w:rPr>
                <w:color w:val="000000"/>
              </w:rPr>
            </w:pPr>
            <w:r>
              <w:rPr>
                <w:color w:val="000000"/>
              </w:rPr>
              <w:t>Describe al menos 3 acciones que realizan los misioneros.</w:t>
            </w:r>
          </w:p>
          <w:p w:rsidR="00390409" w:rsidRDefault="0080352B">
            <w:pPr>
              <w:numPr>
                <w:ilvl w:val="0"/>
                <w:numId w:val="28"/>
              </w:numPr>
              <w:pBdr>
                <w:top w:val="nil"/>
                <w:left w:val="nil"/>
                <w:bottom w:val="nil"/>
                <w:right w:val="nil"/>
                <w:between w:val="nil"/>
              </w:pBdr>
              <w:spacing w:after="0" w:line="240" w:lineRule="auto"/>
              <w:rPr>
                <w:color w:val="000000"/>
              </w:rPr>
            </w:pPr>
            <w:r>
              <w:rPr>
                <w:color w:val="000000"/>
              </w:rPr>
              <w:t>Presenta un ejemplo concreto de un misionero y su trabajo.</w:t>
            </w:r>
          </w:p>
          <w:p w:rsidR="00390409" w:rsidRDefault="00390409">
            <w:pPr>
              <w:widowControl w:val="0"/>
              <w:rPr>
                <w:b/>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ind w:left="97"/>
              <w:rPr>
                <w:color w:val="000000"/>
              </w:rPr>
            </w:pPr>
            <w:r>
              <w:rPr>
                <w:color w:val="000000"/>
              </w:rPr>
              <w:t xml:space="preserve">Participación y trabajo en equipo </w:t>
            </w:r>
          </w:p>
        </w:tc>
      </w:tr>
      <w:tr w:rsidR="00390409" w:rsidTr="0080352B">
        <w:trPr>
          <w:cantSplit/>
          <w:trHeight w:val="1829"/>
          <w:tblHeader/>
          <w:jc w:val="center"/>
        </w:trPr>
        <w:tc>
          <w:tcPr>
            <w:tcW w:w="461"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390409">
            <w:pPr>
              <w:widowControl w:val="0"/>
              <w:pBdr>
                <w:top w:val="nil"/>
                <w:left w:val="nil"/>
                <w:bottom w:val="nil"/>
                <w:right w:val="nil"/>
                <w:between w:val="nil"/>
              </w:pBdr>
              <w:spacing w:after="0" w:line="276" w:lineRule="auto"/>
              <w:rPr>
                <w:color w:val="000000"/>
              </w:rPr>
            </w:pPr>
          </w:p>
        </w:tc>
        <w:tc>
          <w:tcPr>
            <w:tcW w:w="1099"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390409" w:rsidRDefault="0080352B">
            <w:pPr>
              <w:widowControl w:val="0"/>
              <w:spacing w:line="251" w:lineRule="auto"/>
              <w:ind w:left="2"/>
              <w:jc w:val="center"/>
              <w:rPr>
                <w:color w:val="000000"/>
              </w:rPr>
            </w:pPr>
            <w:r>
              <w:rPr>
                <w:color w:val="000000"/>
              </w:rPr>
              <w:t>Estructurar</w:t>
            </w:r>
          </w:p>
        </w:tc>
        <w:tc>
          <w:tcPr>
            <w:tcW w:w="1286" w:type="dxa"/>
            <w:tcBorders>
              <w:top w:val="single" w:sz="4" w:space="0" w:color="000000"/>
              <w:left w:val="single" w:sz="4" w:space="0" w:color="000000"/>
              <w:bottom w:val="single" w:sz="4" w:space="0" w:color="000001"/>
              <w:right w:val="single" w:sz="4" w:space="0" w:color="000000"/>
            </w:tcBorders>
            <w:shd w:val="clear" w:color="auto" w:fill="auto"/>
            <w:vAlign w:val="center"/>
          </w:tcPr>
          <w:p w:rsidR="00390409" w:rsidRDefault="0080352B">
            <w:pPr>
              <w:widowControl w:val="0"/>
            </w:pPr>
            <w:r>
              <w:t>2ª/25 minutos</w:t>
            </w:r>
          </w:p>
        </w:tc>
        <w:tc>
          <w:tcPr>
            <w:tcW w:w="6901" w:type="dxa"/>
            <w:tcBorders>
              <w:top w:val="single" w:sz="4" w:space="0" w:color="000000"/>
              <w:left w:val="single" w:sz="4" w:space="0" w:color="000000"/>
              <w:bottom w:val="single" w:sz="4" w:space="0" w:color="000001"/>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rPr>
                <w:color w:val="000000"/>
              </w:rPr>
            </w:pPr>
            <w:r>
              <w:rPr>
                <w:color w:val="000000"/>
              </w:rPr>
              <w:t>Elaboración del producto final en equipos:</w:t>
            </w:r>
          </w:p>
          <w:p w:rsidR="00390409" w:rsidRDefault="0080352B">
            <w:pPr>
              <w:numPr>
                <w:ilvl w:val="0"/>
                <w:numId w:val="20"/>
              </w:numPr>
              <w:pBdr>
                <w:top w:val="nil"/>
                <w:left w:val="nil"/>
                <w:bottom w:val="nil"/>
                <w:right w:val="nil"/>
                <w:between w:val="nil"/>
              </w:pBdr>
              <w:spacing w:after="0" w:line="240" w:lineRule="auto"/>
              <w:rPr>
                <w:color w:val="000000"/>
              </w:rPr>
            </w:pPr>
            <w:r>
              <w:rPr>
                <w:color w:val="000000"/>
              </w:rPr>
              <w:t>Construcción de la hucha-cubo con cartulina, cartel, corto de video o producto propuesto por el alumnado</w:t>
            </w:r>
          </w:p>
          <w:p w:rsidR="00390409" w:rsidRDefault="0080352B">
            <w:pPr>
              <w:numPr>
                <w:ilvl w:val="0"/>
                <w:numId w:val="20"/>
              </w:numPr>
              <w:pBdr>
                <w:top w:val="nil"/>
                <w:left w:val="nil"/>
                <w:bottom w:val="nil"/>
                <w:right w:val="nil"/>
                <w:between w:val="nil"/>
              </w:pBdr>
              <w:spacing w:after="0" w:line="240" w:lineRule="auto"/>
              <w:rPr>
                <w:color w:val="000000"/>
              </w:rPr>
            </w:pPr>
            <w:r>
              <w:rPr>
                <w:color w:val="000000"/>
              </w:rPr>
              <w:t xml:space="preserve">Diseño y decoración con: </w:t>
            </w:r>
          </w:p>
          <w:p w:rsidR="00390409" w:rsidRDefault="0080352B">
            <w:pPr>
              <w:pBdr>
                <w:top w:val="nil"/>
                <w:left w:val="nil"/>
                <w:bottom w:val="nil"/>
                <w:right w:val="nil"/>
                <w:between w:val="nil"/>
              </w:pBdr>
              <w:spacing w:after="0" w:line="240" w:lineRule="auto"/>
              <w:ind w:left="720"/>
              <w:rPr>
                <w:color w:val="000000"/>
              </w:rPr>
            </w:pPr>
            <w:r>
              <w:rPr>
                <w:color w:val="000000"/>
              </w:rPr>
              <w:t>- Dibujos sobre la labor misionera</w:t>
            </w:r>
          </w:p>
          <w:p w:rsidR="00390409" w:rsidRDefault="0080352B">
            <w:pPr>
              <w:pBdr>
                <w:top w:val="nil"/>
                <w:left w:val="nil"/>
                <w:bottom w:val="nil"/>
                <w:right w:val="nil"/>
                <w:between w:val="nil"/>
              </w:pBdr>
              <w:spacing w:after="0" w:line="240" w:lineRule="auto"/>
              <w:ind w:left="720"/>
              <w:rPr>
                <w:color w:val="000000"/>
              </w:rPr>
            </w:pPr>
            <w:r>
              <w:rPr>
                <w:color w:val="000000"/>
              </w:rPr>
              <w:t xml:space="preserve">-  Mensajes de esperanza </w:t>
            </w:r>
          </w:p>
          <w:p w:rsidR="00390409" w:rsidRDefault="0080352B">
            <w:pPr>
              <w:pBdr>
                <w:top w:val="nil"/>
                <w:left w:val="nil"/>
                <w:bottom w:val="nil"/>
                <w:right w:val="nil"/>
                <w:between w:val="nil"/>
              </w:pBdr>
              <w:spacing w:after="0" w:line="240" w:lineRule="auto"/>
              <w:ind w:left="720"/>
              <w:rPr>
                <w:color w:val="000000"/>
              </w:rPr>
            </w:pPr>
            <w:r>
              <w:rPr>
                <w:color w:val="000000"/>
              </w:rPr>
              <w:t xml:space="preserve">- Lema del DOMUND </w:t>
            </w:r>
          </w:p>
          <w:p w:rsidR="00390409" w:rsidRDefault="0080352B">
            <w:pPr>
              <w:pBdr>
                <w:top w:val="nil"/>
                <w:left w:val="nil"/>
                <w:bottom w:val="nil"/>
                <w:right w:val="nil"/>
                <w:between w:val="nil"/>
              </w:pBdr>
              <w:spacing w:after="200" w:line="240" w:lineRule="auto"/>
              <w:ind w:left="720"/>
              <w:rPr>
                <w:color w:val="000000"/>
              </w:rPr>
            </w:pPr>
            <w:r>
              <w:rPr>
                <w:color w:val="000000"/>
              </w:rPr>
              <w:t>- Información sobre cómo ayudar</w:t>
            </w:r>
          </w:p>
        </w:tc>
        <w:tc>
          <w:tcPr>
            <w:tcW w:w="4004" w:type="dxa"/>
            <w:tcBorders>
              <w:top w:val="single" w:sz="4" w:space="0" w:color="000000"/>
              <w:left w:val="single" w:sz="4" w:space="0" w:color="000000"/>
              <w:bottom w:val="single" w:sz="4" w:space="0" w:color="000001"/>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ind w:left="720"/>
              <w:rPr>
                <w:color w:val="000000"/>
              </w:rPr>
            </w:pPr>
            <w:r>
              <w:rPr>
                <w:color w:val="000000"/>
              </w:rPr>
              <w:t>Criterios: 2.1 – 3.1</w:t>
            </w:r>
          </w:p>
          <w:p w:rsidR="00390409" w:rsidRDefault="0080352B">
            <w:pPr>
              <w:numPr>
                <w:ilvl w:val="0"/>
                <w:numId w:val="26"/>
              </w:numPr>
              <w:pBdr>
                <w:top w:val="nil"/>
                <w:left w:val="nil"/>
                <w:bottom w:val="nil"/>
                <w:right w:val="nil"/>
                <w:between w:val="nil"/>
              </w:pBdr>
              <w:spacing w:after="0" w:line="240" w:lineRule="auto"/>
              <w:rPr>
                <w:color w:val="000000"/>
              </w:rPr>
            </w:pPr>
            <w:r>
              <w:rPr>
                <w:color w:val="000000"/>
              </w:rPr>
              <w:t>La hucha o producto final refleja adecuadamente el tema del DOMUND y los misioneros.</w:t>
            </w:r>
          </w:p>
        </w:tc>
        <w:tc>
          <w:tcPr>
            <w:tcW w:w="1662" w:type="dxa"/>
            <w:tcBorders>
              <w:top w:val="single" w:sz="4" w:space="0" w:color="000000"/>
              <w:left w:val="single" w:sz="4" w:space="0" w:color="000000"/>
              <w:bottom w:val="single" w:sz="4" w:space="0" w:color="000001"/>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ind w:left="97"/>
              <w:rPr>
                <w:color w:val="000000"/>
              </w:rPr>
            </w:pPr>
            <w:r>
              <w:rPr>
                <w:color w:val="000000"/>
              </w:rPr>
              <w:t xml:space="preserve">Participación y trabajo en equipo </w:t>
            </w:r>
          </w:p>
          <w:p w:rsidR="00390409" w:rsidRDefault="0080352B">
            <w:pPr>
              <w:pBdr>
                <w:top w:val="nil"/>
                <w:left w:val="nil"/>
                <w:bottom w:val="nil"/>
                <w:right w:val="nil"/>
                <w:between w:val="nil"/>
              </w:pBdr>
              <w:spacing w:after="0" w:line="240" w:lineRule="auto"/>
              <w:ind w:left="97"/>
              <w:rPr>
                <w:color w:val="000000"/>
              </w:rPr>
            </w:pPr>
            <w:r>
              <w:rPr>
                <w:color w:val="000000"/>
              </w:rPr>
              <w:t xml:space="preserve">Producto final </w:t>
            </w:r>
          </w:p>
        </w:tc>
      </w:tr>
      <w:tr w:rsidR="00390409" w:rsidTr="0080352B">
        <w:trPr>
          <w:cantSplit/>
          <w:trHeight w:val="405"/>
          <w:tblHeader/>
          <w:jc w:val="center"/>
        </w:trPr>
        <w:tc>
          <w:tcPr>
            <w:tcW w:w="461"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80352B">
            <w:pPr>
              <w:widowControl w:val="0"/>
              <w:spacing w:line="251" w:lineRule="auto"/>
              <w:ind w:left="113" w:right="113"/>
              <w:jc w:val="center"/>
              <w:rPr>
                <w:b/>
                <w:color w:val="000000"/>
              </w:rPr>
            </w:pPr>
            <w:r>
              <w:rPr>
                <w:b/>
                <w:color w:val="000000"/>
              </w:rPr>
              <w:t>Cierre</w:t>
            </w:r>
          </w:p>
        </w:tc>
        <w:tc>
          <w:tcPr>
            <w:tcW w:w="1099"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widowControl w:val="0"/>
              <w:spacing w:line="251" w:lineRule="auto"/>
              <w:jc w:val="center"/>
              <w:rPr>
                <w:color w:val="000000"/>
              </w:rPr>
            </w:pPr>
            <w:r>
              <w:rPr>
                <w:color w:val="000000"/>
              </w:rPr>
              <w:t>Aplicar y comprobar</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widowControl w:val="0"/>
            </w:pPr>
            <w:r>
              <w:t>2ª/15 minutos</w:t>
            </w:r>
          </w:p>
        </w:tc>
        <w:tc>
          <w:tcPr>
            <w:tcW w:w="6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rPr>
                <w:color w:val="000000"/>
              </w:rPr>
            </w:pPr>
            <w:r>
              <w:rPr>
                <w:color w:val="000000"/>
              </w:rPr>
              <w:t>Presentación del producto final por equipos</w:t>
            </w:r>
          </w:p>
          <w:p w:rsidR="00390409" w:rsidRDefault="00390409">
            <w:pPr>
              <w:pBdr>
                <w:top w:val="nil"/>
                <w:left w:val="nil"/>
                <w:bottom w:val="nil"/>
                <w:right w:val="nil"/>
                <w:between w:val="nil"/>
              </w:pBdr>
              <w:spacing w:after="0" w:line="240" w:lineRule="auto"/>
              <w:rPr>
                <w:color w:val="000000"/>
              </w:rPr>
            </w:pPr>
          </w:p>
          <w:p w:rsidR="00390409" w:rsidRDefault="0080352B">
            <w:pPr>
              <w:pBdr>
                <w:top w:val="nil"/>
                <w:left w:val="nil"/>
                <w:bottom w:val="nil"/>
                <w:right w:val="nil"/>
                <w:between w:val="nil"/>
              </w:pBdr>
              <w:spacing w:after="0" w:line="240" w:lineRule="auto"/>
              <w:rPr>
                <w:color w:val="000000"/>
              </w:rPr>
            </w:pPr>
            <w:r>
              <w:rPr>
                <w:color w:val="000000"/>
              </w:rPr>
              <w:t>Coevaluación mediante rúbrica fijándose en los siguientes indicadores: creatividad, mensaje transmitido, trabajo en equipo y presentación oral</w:t>
            </w:r>
          </w:p>
          <w:p w:rsidR="00390409" w:rsidRDefault="00390409">
            <w:pPr>
              <w:pBdr>
                <w:top w:val="nil"/>
                <w:left w:val="nil"/>
                <w:bottom w:val="nil"/>
                <w:right w:val="nil"/>
                <w:between w:val="nil"/>
              </w:pBdr>
              <w:spacing w:after="0" w:line="240" w:lineRule="auto"/>
              <w:rPr>
                <w:color w:val="000000"/>
              </w:rPr>
            </w:pPr>
          </w:p>
          <w:p w:rsidR="00390409" w:rsidRDefault="0080352B">
            <w:pPr>
              <w:pBdr>
                <w:top w:val="nil"/>
                <w:left w:val="nil"/>
                <w:bottom w:val="nil"/>
                <w:right w:val="nil"/>
                <w:between w:val="nil"/>
              </w:pBdr>
              <w:spacing w:after="0" w:line="240" w:lineRule="auto"/>
              <w:rPr>
                <w:color w:val="000000"/>
              </w:rPr>
            </w:pPr>
            <w:r>
              <w:rPr>
                <w:color w:val="000000"/>
              </w:rPr>
              <w:t>¿Qué hucha o producto será el mejor valorado?</w:t>
            </w:r>
          </w:p>
          <w:p w:rsidR="00390409" w:rsidRDefault="00390409">
            <w:pPr>
              <w:pBdr>
                <w:top w:val="nil"/>
                <w:left w:val="nil"/>
                <w:bottom w:val="nil"/>
                <w:right w:val="nil"/>
                <w:between w:val="nil"/>
              </w:pBdr>
              <w:spacing w:after="0" w:line="240" w:lineRule="auto"/>
              <w:rPr>
                <w:color w:val="000000"/>
              </w:rPr>
            </w:pPr>
          </w:p>
        </w:tc>
        <w:tc>
          <w:tcPr>
            <w:tcW w:w="4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widowControl w:val="0"/>
              <w:pBdr>
                <w:top w:val="nil"/>
                <w:left w:val="nil"/>
                <w:bottom w:val="nil"/>
                <w:right w:val="nil"/>
                <w:between w:val="nil"/>
              </w:pBdr>
              <w:spacing w:after="0" w:line="276" w:lineRule="auto"/>
              <w:ind w:left="720"/>
              <w:rPr>
                <w:color w:val="000000"/>
              </w:rPr>
            </w:pPr>
            <w:r>
              <w:rPr>
                <w:color w:val="000000"/>
              </w:rPr>
              <w:t>Criterio: 2.1</w:t>
            </w:r>
          </w:p>
          <w:p w:rsidR="00390409" w:rsidRDefault="0080352B">
            <w:pPr>
              <w:widowControl w:val="0"/>
              <w:numPr>
                <w:ilvl w:val="0"/>
                <w:numId w:val="24"/>
              </w:numPr>
              <w:pBdr>
                <w:top w:val="nil"/>
                <w:left w:val="nil"/>
                <w:bottom w:val="nil"/>
                <w:right w:val="nil"/>
                <w:between w:val="nil"/>
              </w:pBdr>
              <w:spacing w:after="200" w:line="276" w:lineRule="auto"/>
              <w:rPr>
                <w:b/>
                <w:color w:val="000000"/>
              </w:rPr>
            </w:pPr>
            <w:r>
              <w:rPr>
                <w:color w:val="000000"/>
              </w:rPr>
              <w:t>El grupo explica coherentemente el significado de sus dibujos y mensajes.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pPr>
              <w:pBdr>
                <w:top w:val="nil"/>
                <w:left w:val="nil"/>
                <w:bottom w:val="nil"/>
                <w:right w:val="nil"/>
                <w:between w:val="nil"/>
              </w:pBdr>
              <w:spacing w:after="0" w:line="240" w:lineRule="auto"/>
              <w:ind w:left="97"/>
              <w:rPr>
                <w:color w:val="000000"/>
              </w:rPr>
            </w:pPr>
            <w:r>
              <w:rPr>
                <w:color w:val="000000"/>
              </w:rPr>
              <w:t xml:space="preserve">Observación directa </w:t>
            </w:r>
          </w:p>
          <w:p w:rsidR="00390409" w:rsidRDefault="0080352B">
            <w:pPr>
              <w:pBdr>
                <w:top w:val="nil"/>
                <w:left w:val="nil"/>
                <w:bottom w:val="nil"/>
                <w:right w:val="nil"/>
                <w:between w:val="nil"/>
              </w:pBdr>
              <w:spacing w:after="0" w:line="240" w:lineRule="auto"/>
              <w:ind w:left="97"/>
              <w:rPr>
                <w:color w:val="000000"/>
              </w:rPr>
            </w:pPr>
            <w:r>
              <w:rPr>
                <w:color w:val="000000"/>
              </w:rPr>
              <w:t>Rúbrica de coevaluación</w:t>
            </w:r>
          </w:p>
        </w:tc>
      </w:tr>
      <w:tr w:rsidR="00390409" w:rsidTr="0080352B">
        <w:trPr>
          <w:cantSplit/>
          <w:trHeight w:val="390"/>
          <w:tblHeader/>
          <w:jc w:val="center"/>
        </w:trPr>
        <w:tc>
          <w:tcPr>
            <w:tcW w:w="461"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390409">
            <w:pPr>
              <w:widowControl w:val="0"/>
              <w:pBdr>
                <w:top w:val="nil"/>
                <w:left w:val="nil"/>
                <w:bottom w:val="nil"/>
                <w:right w:val="nil"/>
                <w:between w:val="nil"/>
              </w:pBdr>
              <w:spacing w:after="0" w:line="276" w:lineRule="auto"/>
              <w:rPr>
                <w:color w:val="000000"/>
              </w:rPr>
            </w:pPr>
          </w:p>
        </w:tc>
        <w:tc>
          <w:tcPr>
            <w:tcW w:w="1099"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390409" w:rsidRDefault="0080352B">
            <w:pPr>
              <w:widowControl w:val="0"/>
              <w:spacing w:line="251" w:lineRule="auto"/>
              <w:jc w:val="center"/>
              <w:rPr>
                <w:color w:val="000000"/>
              </w:rPr>
            </w:pPr>
            <w:r>
              <w:rPr>
                <w:color w:val="000000"/>
              </w:rPr>
              <w:t>Concluir</w:t>
            </w:r>
          </w:p>
        </w:tc>
        <w:tc>
          <w:tcPr>
            <w:tcW w:w="1286" w:type="dxa"/>
            <w:tcBorders>
              <w:top w:val="single" w:sz="4" w:space="0" w:color="000000"/>
              <w:left w:val="single" w:sz="4" w:space="0" w:color="000000"/>
              <w:bottom w:val="single" w:sz="4" w:space="0" w:color="000001"/>
              <w:right w:val="single" w:sz="4" w:space="0" w:color="000000"/>
            </w:tcBorders>
            <w:shd w:val="clear" w:color="auto" w:fill="auto"/>
            <w:vAlign w:val="center"/>
          </w:tcPr>
          <w:p w:rsidR="00390409" w:rsidRDefault="0080352B">
            <w:pPr>
              <w:widowControl w:val="0"/>
            </w:pPr>
            <w:r>
              <w:t>2ª/5 minutos</w:t>
            </w:r>
          </w:p>
        </w:tc>
        <w:tc>
          <w:tcPr>
            <w:tcW w:w="6901" w:type="dxa"/>
            <w:tcBorders>
              <w:top w:val="single" w:sz="4" w:space="0" w:color="000000"/>
              <w:left w:val="single" w:sz="4" w:space="0" w:color="000000"/>
              <w:bottom w:val="single" w:sz="4" w:space="0" w:color="000001"/>
              <w:right w:val="single" w:sz="4" w:space="0" w:color="000000"/>
            </w:tcBorders>
            <w:shd w:val="clear" w:color="auto" w:fill="auto"/>
            <w:vAlign w:val="center"/>
          </w:tcPr>
          <w:p w:rsidR="00390409" w:rsidRDefault="0080352B">
            <w:pPr>
              <w:spacing w:after="0" w:line="240" w:lineRule="auto"/>
            </w:pPr>
            <w:proofErr w:type="spellStart"/>
            <w:r>
              <w:t>Metacognición</w:t>
            </w:r>
            <w:proofErr w:type="spellEnd"/>
            <w:r>
              <w:t xml:space="preserve"> con 5 preguntas: </w:t>
            </w:r>
          </w:p>
          <w:p w:rsidR="00390409" w:rsidRDefault="0080352B">
            <w:pPr>
              <w:numPr>
                <w:ilvl w:val="0"/>
                <w:numId w:val="17"/>
              </w:numPr>
              <w:pBdr>
                <w:top w:val="nil"/>
                <w:left w:val="nil"/>
                <w:bottom w:val="nil"/>
                <w:right w:val="nil"/>
                <w:between w:val="nil"/>
              </w:pBdr>
              <w:spacing w:after="0" w:line="240" w:lineRule="auto"/>
              <w:rPr>
                <w:color w:val="000000"/>
              </w:rPr>
            </w:pPr>
            <w:r>
              <w:rPr>
                <w:color w:val="000000"/>
              </w:rPr>
              <w:t xml:space="preserve">¿Qué he aprendido sobre los misioneros? </w:t>
            </w:r>
          </w:p>
          <w:p w:rsidR="00390409" w:rsidRDefault="0080352B">
            <w:pPr>
              <w:numPr>
                <w:ilvl w:val="0"/>
                <w:numId w:val="17"/>
              </w:numPr>
              <w:pBdr>
                <w:top w:val="nil"/>
                <w:left w:val="nil"/>
                <w:bottom w:val="nil"/>
                <w:right w:val="nil"/>
                <w:between w:val="nil"/>
              </w:pBdr>
              <w:spacing w:after="0" w:line="240" w:lineRule="auto"/>
              <w:rPr>
                <w:color w:val="000000"/>
              </w:rPr>
            </w:pPr>
            <w:r>
              <w:rPr>
                <w:color w:val="000000"/>
              </w:rPr>
              <w:t xml:space="preserve"> ¿Por qué crees que es importante su labor? </w:t>
            </w:r>
          </w:p>
          <w:p w:rsidR="00390409" w:rsidRDefault="0080352B">
            <w:pPr>
              <w:numPr>
                <w:ilvl w:val="0"/>
                <w:numId w:val="17"/>
              </w:numPr>
              <w:pBdr>
                <w:top w:val="nil"/>
                <w:left w:val="nil"/>
                <w:bottom w:val="nil"/>
                <w:right w:val="nil"/>
                <w:between w:val="nil"/>
              </w:pBdr>
              <w:spacing w:after="0" w:line="240" w:lineRule="auto"/>
              <w:rPr>
                <w:color w:val="000000"/>
              </w:rPr>
            </w:pPr>
            <w:r>
              <w:rPr>
                <w:color w:val="000000"/>
              </w:rPr>
              <w:t xml:space="preserve"> ¿Cómo puedo ayudarles? </w:t>
            </w:r>
          </w:p>
          <w:p w:rsidR="00390409" w:rsidRDefault="0080352B">
            <w:pPr>
              <w:numPr>
                <w:ilvl w:val="0"/>
                <w:numId w:val="17"/>
              </w:numPr>
              <w:pBdr>
                <w:top w:val="nil"/>
                <w:left w:val="nil"/>
                <w:bottom w:val="nil"/>
                <w:right w:val="nil"/>
                <w:between w:val="nil"/>
              </w:pBdr>
              <w:spacing w:after="0" w:line="240" w:lineRule="auto"/>
              <w:rPr>
                <w:color w:val="000000"/>
              </w:rPr>
            </w:pPr>
            <w:r>
              <w:rPr>
                <w:color w:val="000000"/>
              </w:rPr>
              <w:t xml:space="preserve"> ¿Qué me ha sorprendido más? </w:t>
            </w:r>
          </w:p>
          <w:p w:rsidR="00390409" w:rsidRDefault="0080352B">
            <w:pPr>
              <w:numPr>
                <w:ilvl w:val="0"/>
                <w:numId w:val="17"/>
              </w:numPr>
              <w:pBdr>
                <w:top w:val="nil"/>
                <w:left w:val="nil"/>
                <w:bottom w:val="nil"/>
                <w:right w:val="nil"/>
                <w:between w:val="nil"/>
              </w:pBdr>
              <w:spacing w:after="0" w:line="240" w:lineRule="auto"/>
              <w:rPr>
                <w:color w:val="000000"/>
              </w:rPr>
            </w:pPr>
            <w:r>
              <w:rPr>
                <w:color w:val="000000"/>
              </w:rPr>
              <w:t>¿Qué puedo hacer para ser "misionero" en mi entorno?</w:t>
            </w:r>
          </w:p>
          <w:p w:rsidR="00390409" w:rsidRDefault="00390409">
            <w:pPr>
              <w:pBdr>
                <w:top w:val="nil"/>
                <w:left w:val="nil"/>
                <w:bottom w:val="nil"/>
                <w:right w:val="nil"/>
                <w:between w:val="nil"/>
              </w:pBdr>
              <w:spacing w:after="0" w:line="240" w:lineRule="auto"/>
              <w:rPr>
                <w:color w:val="000000"/>
              </w:rPr>
            </w:pPr>
          </w:p>
          <w:p w:rsidR="00390409" w:rsidRDefault="0080352B">
            <w:pPr>
              <w:pBdr>
                <w:top w:val="nil"/>
                <w:left w:val="nil"/>
                <w:bottom w:val="nil"/>
                <w:right w:val="nil"/>
                <w:between w:val="nil"/>
              </w:pBdr>
              <w:spacing w:after="0" w:line="240" w:lineRule="auto"/>
              <w:rPr>
                <w:color w:val="000000"/>
              </w:rPr>
            </w:pPr>
            <w:r>
              <w:rPr>
                <w:color w:val="000000"/>
              </w:rPr>
              <w:t>Actividades de transferencia:</w:t>
            </w:r>
          </w:p>
          <w:p w:rsidR="00390409" w:rsidRDefault="0080352B">
            <w:pPr>
              <w:numPr>
                <w:ilvl w:val="0"/>
                <w:numId w:val="21"/>
              </w:numPr>
              <w:pBdr>
                <w:top w:val="nil"/>
                <w:left w:val="nil"/>
                <w:bottom w:val="nil"/>
                <w:right w:val="nil"/>
                <w:between w:val="nil"/>
              </w:pBdr>
              <w:spacing w:after="0" w:line="240" w:lineRule="auto"/>
              <w:rPr>
                <w:color w:val="000000"/>
              </w:rPr>
            </w:pPr>
            <w:r>
              <w:rPr>
                <w:color w:val="000000"/>
              </w:rPr>
              <w:t>Organizar una campaña de recogida de donativos en el colegio</w:t>
            </w:r>
          </w:p>
          <w:p w:rsidR="00390409" w:rsidRDefault="0080352B">
            <w:pPr>
              <w:numPr>
                <w:ilvl w:val="0"/>
                <w:numId w:val="21"/>
              </w:numPr>
              <w:pBdr>
                <w:top w:val="nil"/>
                <w:left w:val="nil"/>
                <w:bottom w:val="nil"/>
                <w:right w:val="nil"/>
                <w:between w:val="nil"/>
              </w:pBdr>
              <w:spacing w:after="0" w:line="240" w:lineRule="auto"/>
              <w:rPr>
                <w:color w:val="000000"/>
              </w:rPr>
            </w:pPr>
            <w:r>
              <w:rPr>
                <w:color w:val="000000"/>
              </w:rPr>
              <w:t>Escribir cartas de apoyo a misioneros</w:t>
            </w:r>
          </w:p>
          <w:p w:rsidR="00390409" w:rsidRDefault="0080352B">
            <w:pPr>
              <w:numPr>
                <w:ilvl w:val="0"/>
                <w:numId w:val="21"/>
              </w:numPr>
              <w:pBdr>
                <w:top w:val="nil"/>
                <w:left w:val="nil"/>
                <w:bottom w:val="nil"/>
                <w:right w:val="nil"/>
                <w:between w:val="nil"/>
              </w:pBdr>
              <w:spacing w:after="0" w:line="240" w:lineRule="auto"/>
              <w:rPr>
                <w:color w:val="000000"/>
              </w:rPr>
            </w:pPr>
            <w:r>
              <w:rPr>
                <w:color w:val="000000"/>
              </w:rPr>
              <w:t>Crear un mural informativo para el centro sobre la labor misionera</w:t>
            </w:r>
          </w:p>
        </w:tc>
        <w:tc>
          <w:tcPr>
            <w:tcW w:w="4004" w:type="dxa"/>
            <w:tcBorders>
              <w:top w:val="single" w:sz="4" w:space="0" w:color="000000"/>
              <w:left w:val="single" w:sz="4" w:space="0" w:color="000000"/>
              <w:bottom w:val="single" w:sz="4" w:space="0" w:color="000001"/>
              <w:right w:val="single" w:sz="4" w:space="0" w:color="000000"/>
            </w:tcBorders>
            <w:shd w:val="clear" w:color="auto" w:fill="auto"/>
            <w:vAlign w:val="center"/>
          </w:tcPr>
          <w:p w:rsidR="00390409" w:rsidRDefault="00390409">
            <w:pPr>
              <w:pBdr>
                <w:top w:val="nil"/>
                <w:left w:val="nil"/>
                <w:bottom w:val="nil"/>
                <w:right w:val="nil"/>
                <w:between w:val="nil"/>
              </w:pBdr>
              <w:spacing w:after="0" w:line="240" w:lineRule="auto"/>
              <w:rPr>
                <w:color w:val="000000"/>
              </w:rPr>
            </w:pPr>
          </w:p>
          <w:p w:rsidR="00390409" w:rsidRDefault="0080352B">
            <w:pPr>
              <w:pBdr>
                <w:top w:val="nil"/>
                <w:left w:val="nil"/>
                <w:bottom w:val="nil"/>
                <w:right w:val="nil"/>
                <w:between w:val="nil"/>
              </w:pBdr>
              <w:spacing w:after="0" w:line="240" w:lineRule="auto"/>
              <w:ind w:left="720"/>
              <w:rPr>
                <w:color w:val="000000"/>
              </w:rPr>
            </w:pPr>
            <w:r>
              <w:rPr>
                <w:color w:val="000000"/>
              </w:rPr>
              <w:t>Criterios: 2.1 – 3.1</w:t>
            </w:r>
          </w:p>
          <w:p w:rsidR="00390409" w:rsidRDefault="0080352B">
            <w:pPr>
              <w:numPr>
                <w:ilvl w:val="0"/>
                <w:numId w:val="25"/>
              </w:numPr>
              <w:pBdr>
                <w:top w:val="nil"/>
                <w:left w:val="nil"/>
                <w:bottom w:val="nil"/>
                <w:right w:val="nil"/>
                <w:between w:val="nil"/>
              </w:pBdr>
              <w:spacing w:after="0" w:line="240" w:lineRule="auto"/>
              <w:rPr>
                <w:color w:val="000000"/>
              </w:rPr>
            </w:pPr>
            <w:r>
              <w:rPr>
                <w:color w:val="000000"/>
              </w:rPr>
              <w:t>La hucha o producto final refleja adecuadamente el tema del DOMUND y los misioneros.</w:t>
            </w:r>
          </w:p>
          <w:p w:rsidR="00390409" w:rsidRDefault="0080352B">
            <w:pPr>
              <w:numPr>
                <w:ilvl w:val="0"/>
                <w:numId w:val="25"/>
              </w:numPr>
              <w:pBdr>
                <w:top w:val="nil"/>
                <w:left w:val="nil"/>
                <w:bottom w:val="nil"/>
                <w:right w:val="nil"/>
                <w:between w:val="nil"/>
              </w:pBdr>
              <w:spacing w:after="0" w:line="240" w:lineRule="auto"/>
              <w:rPr>
                <w:color w:val="000000"/>
              </w:rPr>
            </w:pPr>
            <w:r>
              <w:rPr>
                <w:color w:val="000000"/>
              </w:rPr>
              <w:t>El grupo explica coherentemente el significado de sus dibujos y mensajes.</w:t>
            </w:r>
          </w:p>
        </w:tc>
        <w:tc>
          <w:tcPr>
            <w:tcW w:w="1662" w:type="dxa"/>
            <w:tcBorders>
              <w:top w:val="single" w:sz="4" w:space="0" w:color="000000"/>
              <w:left w:val="single" w:sz="4" w:space="0" w:color="000000"/>
              <w:bottom w:val="single" w:sz="4" w:space="0" w:color="000001"/>
              <w:right w:val="single" w:sz="4" w:space="0" w:color="000000"/>
            </w:tcBorders>
            <w:shd w:val="clear" w:color="auto" w:fill="auto"/>
            <w:vAlign w:val="center"/>
          </w:tcPr>
          <w:p w:rsidR="00390409" w:rsidRDefault="0080352B">
            <w:pPr>
              <w:spacing w:line="240" w:lineRule="auto"/>
            </w:pPr>
            <w:r>
              <w:t>Participación y trabajo individual</w:t>
            </w:r>
          </w:p>
        </w:tc>
      </w:tr>
    </w:tbl>
    <w:p w:rsidR="00390409" w:rsidRDefault="00390409">
      <w:pPr>
        <w:spacing w:line="251" w:lineRule="auto"/>
        <w:rPr>
          <w:color w:val="000000"/>
        </w:rPr>
      </w:pPr>
    </w:p>
    <w:p w:rsidR="00390409" w:rsidRDefault="00390409">
      <w:pPr>
        <w:spacing w:line="251" w:lineRule="auto"/>
        <w:rPr>
          <w:color w:val="000000"/>
        </w:rPr>
      </w:pPr>
    </w:p>
    <w:tbl>
      <w:tblPr>
        <w:tblStyle w:val="a3"/>
        <w:tblW w:w="15333" w:type="dxa"/>
        <w:jc w:val="center"/>
        <w:tblInd w:w="0" w:type="dxa"/>
        <w:tblLayout w:type="fixed"/>
        <w:tblLook w:val="0400"/>
      </w:tblPr>
      <w:tblGrid>
        <w:gridCol w:w="3543"/>
        <w:gridCol w:w="3602"/>
        <w:gridCol w:w="4253"/>
        <w:gridCol w:w="3935"/>
      </w:tblGrid>
      <w:tr w:rsidR="00390409">
        <w:trPr>
          <w:cantSplit/>
          <w:trHeight w:val="59"/>
          <w:tblHeader/>
          <w:jc w:val="center"/>
        </w:trPr>
        <w:tc>
          <w:tcPr>
            <w:tcW w:w="15334" w:type="dxa"/>
            <w:gridSpan w:val="4"/>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vAlign w:val="center"/>
          </w:tcPr>
          <w:p w:rsidR="00390409" w:rsidRDefault="0080352B">
            <w:pPr>
              <w:spacing w:line="240" w:lineRule="auto"/>
              <w:jc w:val="center"/>
              <w:rPr>
                <w:b/>
                <w:color w:val="FFFFFF"/>
              </w:rPr>
            </w:pPr>
            <w:r>
              <w:rPr>
                <w:b/>
                <w:color w:val="FFFFFF"/>
              </w:rPr>
              <w:t>MEDIDAS DE ATENCIÓN EDUCATIVA ORDINARIA A NIVEL DE AULA</w:t>
            </w:r>
          </w:p>
        </w:tc>
      </w:tr>
      <w:tr w:rsidR="00390409">
        <w:trPr>
          <w:cantSplit/>
          <w:trHeight w:val="356"/>
          <w:tblHeader/>
          <w:jc w:val="center"/>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90409" w:rsidRDefault="0080352B">
            <w:pPr>
              <w:spacing w:line="240" w:lineRule="auto"/>
              <w:jc w:val="center"/>
            </w:pPr>
            <w:r>
              <w:rPr>
                <w:b/>
                <w:color w:val="2B2E38"/>
              </w:rPr>
              <w:t>PRINCIPIOS DUA</w:t>
            </w:r>
          </w:p>
        </w:tc>
        <w:tc>
          <w:tcPr>
            <w:tcW w:w="117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90409" w:rsidRDefault="0080352B">
            <w:pPr>
              <w:spacing w:line="240" w:lineRule="auto"/>
              <w:jc w:val="center"/>
            </w:pPr>
            <w:r>
              <w:rPr>
                <w:b/>
                <w:color w:val="2B2E38"/>
              </w:rPr>
              <w:t xml:space="preserve">PAUTAS DUA </w:t>
            </w:r>
          </w:p>
        </w:tc>
      </w:tr>
      <w:tr w:rsidR="00390409">
        <w:trPr>
          <w:cantSplit/>
          <w:trHeight w:val="624"/>
          <w:tblHeader/>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ind w:right="100"/>
              <w:jc w:val="both"/>
            </w:pPr>
            <w:r>
              <w:rPr>
                <w:b/>
                <w:color w:val="2B2E38"/>
              </w:rPr>
              <w:t>Proporcionar múltiples formas de compromiso al alumnado</w:t>
            </w:r>
          </w:p>
          <w:p w:rsidR="00390409" w:rsidRDefault="00390409">
            <w:pPr>
              <w:spacing w:line="240" w:lineRule="auto"/>
            </w:pPr>
          </w:p>
        </w:tc>
        <w:tc>
          <w:tcPr>
            <w:tcW w:w="3602"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el interés.</w:t>
            </w:r>
          </w:p>
        </w:tc>
        <w:tc>
          <w:tcPr>
            <w:tcW w:w="4253"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sostener el esfuerzo y la persistencia.</w:t>
            </w:r>
          </w:p>
        </w:tc>
        <w:tc>
          <w:tcPr>
            <w:tcW w:w="3935"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la autorregulación.</w:t>
            </w:r>
          </w:p>
        </w:tc>
      </w:tr>
      <w:tr w:rsidR="00390409">
        <w:trPr>
          <w:cantSplit/>
          <w:trHeight w:val="1134"/>
          <w:tblHeader/>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390409">
            <w:pPr>
              <w:widowControl w:val="0"/>
              <w:pBdr>
                <w:top w:val="nil"/>
                <w:left w:val="nil"/>
                <w:bottom w:val="nil"/>
                <w:right w:val="nil"/>
                <w:between w:val="nil"/>
              </w:pBdr>
              <w:spacing w:after="0" w:line="276" w:lineRule="auto"/>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0409" w:rsidRDefault="0080352B">
            <w:pPr>
              <w:numPr>
                <w:ilvl w:val="0"/>
                <w:numId w:val="29"/>
              </w:numPr>
              <w:pBdr>
                <w:top w:val="nil"/>
                <w:left w:val="nil"/>
                <w:bottom w:val="nil"/>
                <w:right w:val="nil"/>
                <w:between w:val="nil"/>
              </w:pBdr>
              <w:spacing w:after="0" w:line="240" w:lineRule="auto"/>
              <w:ind w:left="404"/>
            </w:pPr>
            <w:r>
              <w:rPr>
                <w:color w:val="000000"/>
              </w:rPr>
              <w:t>Optimizar la elección y autonomía</w:t>
            </w:r>
          </w:p>
          <w:p w:rsidR="00390409" w:rsidRDefault="0080352B">
            <w:pPr>
              <w:numPr>
                <w:ilvl w:val="0"/>
                <w:numId w:val="29"/>
              </w:numPr>
              <w:pBdr>
                <w:top w:val="nil"/>
                <w:left w:val="nil"/>
                <w:bottom w:val="nil"/>
                <w:right w:val="nil"/>
                <w:between w:val="nil"/>
              </w:pBdr>
              <w:spacing w:after="0" w:line="240" w:lineRule="auto"/>
              <w:ind w:left="404"/>
            </w:pPr>
            <w:r>
              <w:rPr>
                <w:color w:val="000000"/>
              </w:rPr>
              <w:t>Promover la alegría y el juego</w:t>
            </w:r>
          </w:p>
          <w:p w:rsidR="00390409" w:rsidRDefault="0080352B">
            <w:pPr>
              <w:numPr>
                <w:ilvl w:val="0"/>
                <w:numId w:val="29"/>
              </w:numPr>
              <w:pBdr>
                <w:top w:val="nil"/>
                <w:left w:val="nil"/>
                <w:bottom w:val="nil"/>
                <w:right w:val="nil"/>
                <w:between w:val="nil"/>
              </w:pBdr>
              <w:spacing w:after="0" w:line="240" w:lineRule="auto"/>
              <w:ind w:left="404"/>
            </w:pPr>
            <w:r>
              <w:rPr>
                <w:color w:val="000000"/>
              </w:rPr>
              <w:t>Optimizar la relevancia, el valor y la autenticidad</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0409" w:rsidRDefault="0080352B">
            <w:pPr>
              <w:numPr>
                <w:ilvl w:val="1"/>
                <w:numId w:val="29"/>
              </w:numPr>
              <w:pBdr>
                <w:top w:val="nil"/>
                <w:left w:val="nil"/>
                <w:bottom w:val="nil"/>
                <w:right w:val="nil"/>
                <w:between w:val="nil"/>
              </w:pBdr>
              <w:spacing w:after="0" w:line="240" w:lineRule="auto"/>
              <w:ind w:left="488"/>
            </w:pPr>
            <w:bookmarkStart w:id="1" w:name="_heading=h.q1ha59i4gl5c" w:colFirst="0" w:colLast="0"/>
            <w:bookmarkEnd w:id="1"/>
            <w:r>
              <w:rPr>
                <w:color w:val="000000"/>
              </w:rPr>
              <w:t xml:space="preserve">Aclarar el significado y el propósito de los objetivos </w:t>
            </w:r>
          </w:p>
          <w:p w:rsidR="00390409" w:rsidRDefault="0080352B">
            <w:pPr>
              <w:numPr>
                <w:ilvl w:val="1"/>
                <w:numId w:val="29"/>
              </w:numPr>
              <w:pBdr>
                <w:top w:val="nil"/>
                <w:left w:val="nil"/>
                <w:bottom w:val="nil"/>
                <w:right w:val="nil"/>
                <w:between w:val="nil"/>
              </w:pBdr>
              <w:spacing w:after="0" w:line="240" w:lineRule="auto"/>
              <w:ind w:left="488"/>
            </w:pPr>
            <w:r>
              <w:rPr>
                <w:color w:val="000000"/>
              </w:rPr>
              <w:t xml:space="preserve">Fomentar la colaboración, la interdependencia y el aprendizaje colectivo </w:t>
            </w:r>
          </w:p>
          <w:p w:rsidR="00390409" w:rsidRDefault="0080352B">
            <w:pPr>
              <w:numPr>
                <w:ilvl w:val="1"/>
                <w:numId w:val="29"/>
              </w:numPr>
              <w:pBdr>
                <w:top w:val="nil"/>
                <w:left w:val="nil"/>
                <w:bottom w:val="nil"/>
                <w:right w:val="nil"/>
                <w:between w:val="nil"/>
              </w:pBdr>
              <w:spacing w:after="0" w:line="240" w:lineRule="auto"/>
              <w:ind w:left="488"/>
            </w:pPr>
            <w:r>
              <w:rPr>
                <w:color w:val="000000"/>
              </w:rPr>
              <w:t>Fomentar la pertenencia y la comunidad</w:t>
            </w:r>
          </w:p>
          <w:p w:rsidR="00390409" w:rsidRDefault="0080352B">
            <w:pPr>
              <w:numPr>
                <w:ilvl w:val="0"/>
                <w:numId w:val="29"/>
              </w:numPr>
              <w:pBdr>
                <w:top w:val="nil"/>
                <w:left w:val="nil"/>
                <w:bottom w:val="nil"/>
                <w:right w:val="nil"/>
                <w:between w:val="nil"/>
              </w:pBdr>
              <w:spacing w:after="0" w:line="240" w:lineRule="auto"/>
              <w:ind w:left="488"/>
            </w:pPr>
            <w:r>
              <w:rPr>
                <w:color w:val="000000"/>
              </w:rPr>
              <w:t>Ofrecer comentarios orientados a la acción</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0409" w:rsidRDefault="0080352B">
            <w:pPr>
              <w:numPr>
                <w:ilvl w:val="1"/>
                <w:numId w:val="29"/>
              </w:numPr>
              <w:pBdr>
                <w:top w:val="nil"/>
                <w:left w:val="nil"/>
                <w:bottom w:val="nil"/>
                <w:right w:val="nil"/>
                <w:between w:val="nil"/>
              </w:pBdr>
              <w:spacing w:after="0" w:line="240" w:lineRule="auto"/>
              <w:ind w:left="487"/>
            </w:pPr>
            <w:r>
              <w:rPr>
                <w:color w:val="000000"/>
              </w:rPr>
              <w:t>Reconocer expectativas, creencias y motivaciones</w:t>
            </w:r>
          </w:p>
          <w:p w:rsidR="00390409" w:rsidRDefault="0080352B">
            <w:pPr>
              <w:numPr>
                <w:ilvl w:val="1"/>
                <w:numId w:val="29"/>
              </w:numPr>
              <w:pBdr>
                <w:top w:val="nil"/>
                <w:left w:val="nil"/>
                <w:bottom w:val="nil"/>
                <w:right w:val="nil"/>
                <w:between w:val="nil"/>
              </w:pBdr>
              <w:spacing w:after="0" w:line="240" w:lineRule="auto"/>
              <w:ind w:left="487"/>
            </w:pPr>
            <w:r>
              <w:rPr>
                <w:color w:val="000000"/>
              </w:rPr>
              <w:t>Desarrollar conciencia de sí mismo y de los demás</w:t>
            </w:r>
          </w:p>
          <w:p w:rsidR="00390409" w:rsidRDefault="0080352B">
            <w:pPr>
              <w:numPr>
                <w:ilvl w:val="1"/>
                <w:numId w:val="29"/>
              </w:numPr>
              <w:pBdr>
                <w:top w:val="nil"/>
                <w:left w:val="nil"/>
                <w:bottom w:val="nil"/>
                <w:right w:val="nil"/>
                <w:between w:val="nil"/>
              </w:pBdr>
              <w:spacing w:after="0" w:line="240" w:lineRule="auto"/>
              <w:ind w:left="487"/>
            </w:pPr>
            <w:r>
              <w:rPr>
                <w:color w:val="000000"/>
              </w:rPr>
              <w:t>Promover la reflexión individual y colectiva</w:t>
            </w:r>
          </w:p>
          <w:p w:rsidR="00390409" w:rsidRDefault="0080352B">
            <w:pPr>
              <w:numPr>
                <w:ilvl w:val="0"/>
                <w:numId w:val="29"/>
              </w:numPr>
              <w:pBdr>
                <w:top w:val="nil"/>
                <w:left w:val="nil"/>
                <w:bottom w:val="nil"/>
                <w:right w:val="nil"/>
                <w:between w:val="nil"/>
              </w:pBdr>
              <w:spacing w:after="0" w:line="240" w:lineRule="auto"/>
              <w:ind w:left="487"/>
            </w:pPr>
            <w:r>
              <w:rPr>
                <w:color w:val="000000"/>
              </w:rPr>
              <w:t xml:space="preserve">Fomentar la empatía y las prácticas reconfortantes </w:t>
            </w:r>
          </w:p>
        </w:tc>
      </w:tr>
      <w:tr w:rsidR="00390409">
        <w:trPr>
          <w:cantSplit/>
          <w:trHeight w:val="624"/>
          <w:tblHeader/>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pPr>
            <w:r>
              <w:rPr>
                <w:b/>
                <w:color w:val="212121"/>
              </w:rPr>
              <w:t>Proporcionar múltiples formas de representación.</w:t>
            </w:r>
          </w:p>
        </w:tc>
        <w:tc>
          <w:tcPr>
            <w:tcW w:w="3602"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la percepción. </w:t>
            </w:r>
          </w:p>
        </w:tc>
        <w:tc>
          <w:tcPr>
            <w:tcW w:w="4253"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el lenguaje, expresiones, matemáticas y símbolos.</w:t>
            </w:r>
          </w:p>
        </w:tc>
        <w:tc>
          <w:tcPr>
            <w:tcW w:w="3935"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la comprensión.</w:t>
            </w:r>
          </w:p>
        </w:tc>
      </w:tr>
      <w:tr w:rsidR="00390409">
        <w:trPr>
          <w:cantSplit/>
          <w:trHeight w:val="1134"/>
          <w:tblHeader/>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390409">
            <w:pPr>
              <w:widowControl w:val="0"/>
              <w:pBdr>
                <w:top w:val="nil"/>
                <w:left w:val="nil"/>
                <w:bottom w:val="nil"/>
                <w:right w:val="nil"/>
                <w:between w:val="nil"/>
              </w:pBdr>
              <w:spacing w:after="0" w:line="276" w:lineRule="auto"/>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0409" w:rsidRDefault="0080352B">
            <w:pPr>
              <w:numPr>
                <w:ilvl w:val="1"/>
                <w:numId w:val="29"/>
              </w:numPr>
              <w:pBdr>
                <w:top w:val="nil"/>
                <w:left w:val="nil"/>
                <w:bottom w:val="nil"/>
                <w:right w:val="nil"/>
                <w:between w:val="nil"/>
              </w:pBdr>
              <w:spacing w:after="0" w:line="240" w:lineRule="auto"/>
              <w:ind w:left="404"/>
            </w:pPr>
            <w:r>
              <w:rPr>
                <w:color w:val="000000"/>
              </w:rPr>
              <w:t>Apoyar las oportunidades para personalizar la presentación de información</w:t>
            </w:r>
          </w:p>
          <w:p w:rsidR="00390409" w:rsidRDefault="0080352B">
            <w:pPr>
              <w:numPr>
                <w:ilvl w:val="1"/>
                <w:numId w:val="29"/>
              </w:numPr>
              <w:pBdr>
                <w:top w:val="nil"/>
                <w:left w:val="nil"/>
                <w:bottom w:val="nil"/>
                <w:right w:val="nil"/>
                <w:between w:val="nil"/>
              </w:pBdr>
              <w:spacing w:after="0" w:line="240" w:lineRule="auto"/>
              <w:ind w:left="404"/>
            </w:pPr>
            <w:r>
              <w:rPr>
                <w:color w:val="000000"/>
              </w:rPr>
              <w:t xml:space="preserve">Apoyar múltiples formas de percibir información </w:t>
            </w:r>
          </w:p>
          <w:p w:rsidR="00390409" w:rsidRDefault="0080352B">
            <w:pPr>
              <w:numPr>
                <w:ilvl w:val="1"/>
                <w:numId w:val="29"/>
              </w:numPr>
              <w:pBdr>
                <w:top w:val="nil"/>
                <w:left w:val="nil"/>
                <w:bottom w:val="nil"/>
                <w:right w:val="nil"/>
                <w:between w:val="nil"/>
              </w:pBdr>
              <w:spacing w:after="0" w:line="240" w:lineRule="auto"/>
              <w:ind w:left="404"/>
            </w:pPr>
            <w:r>
              <w:rPr>
                <w:color w:val="000000"/>
              </w:rPr>
              <w:t>Representar diversas perspectivas e identidades de</w:t>
            </w:r>
          </w:p>
          <w:p w:rsidR="00390409" w:rsidRDefault="0080352B">
            <w:pPr>
              <w:pBdr>
                <w:top w:val="nil"/>
                <w:left w:val="nil"/>
                <w:bottom w:val="nil"/>
                <w:right w:val="nil"/>
                <w:between w:val="nil"/>
              </w:pBdr>
              <w:spacing w:after="0" w:line="240" w:lineRule="auto"/>
              <w:ind w:left="404"/>
              <w:rPr>
                <w:color w:val="000000"/>
              </w:rPr>
            </w:pPr>
            <w:r>
              <w:rPr>
                <w:color w:val="000000"/>
              </w:rPr>
              <w:t xml:space="preserve">formas auténticas </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0409" w:rsidRDefault="0080352B">
            <w:pPr>
              <w:numPr>
                <w:ilvl w:val="1"/>
                <w:numId w:val="30"/>
              </w:numPr>
              <w:pBdr>
                <w:top w:val="nil"/>
                <w:left w:val="nil"/>
                <w:bottom w:val="nil"/>
                <w:right w:val="nil"/>
                <w:between w:val="nil"/>
              </w:pBdr>
              <w:spacing w:after="0" w:line="240" w:lineRule="auto"/>
              <w:ind w:left="488"/>
            </w:pPr>
            <w:r>
              <w:rPr>
                <w:color w:val="000000"/>
              </w:rPr>
              <w:t xml:space="preserve">Respaldar la comprensión de textos, notaciones matemáticas y símbolos </w:t>
            </w:r>
          </w:p>
          <w:p w:rsidR="00390409" w:rsidRDefault="0080352B">
            <w:pPr>
              <w:numPr>
                <w:ilvl w:val="0"/>
                <w:numId w:val="30"/>
              </w:numPr>
              <w:pBdr>
                <w:top w:val="nil"/>
                <w:left w:val="nil"/>
                <w:bottom w:val="nil"/>
                <w:right w:val="nil"/>
                <w:between w:val="nil"/>
              </w:pBdr>
              <w:spacing w:after="0" w:line="240" w:lineRule="auto"/>
              <w:ind w:left="488"/>
            </w:pPr>
            <w:r>
              <w:rPr>
                <w:color w:val="000000"/>
              </w:rPr>
              <w:t xml:space="preserve"> Ilustrar a través de múltiples medios </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0409" w:rsidRDefault="0080352B">
            <w:pPr>
              <w:numPr>
                <w:ilvl w:val="1"/>
                <w:numId w:val="30"/>
              </w:numPr>
              <w:pBdr>
                <w:top w:val="nil"/>
                <w:left w:val="nil"/>
                <w:bottom w:val="nil"/>
                <w:right w:val="nil"/>
                <w:between w:val="nil"/>
              </w:pBdr>
              <w:spacing w:after="0" w:line="240" w:lineRule="auto"/>
              <w:ind w:left="487"/>
            </w:pPr>
            <w:r>
              <w:rPr>
                <w:color w:val="000000"/>
              </w:rPr>
              <w:t xml:space="preserve">Conectar el conocimiento previo con el nuevo aprendizaje </w:t>
            </w:r>
          </w:p>
          <w:p w:rsidR="00390409" w:rsidRDefault="0080352B">
            <w:pPr>
              <w:numPr>
                <w:ilvl w:val="1"/>
                <w:numId w:val="30"/>
              </w:numPr>
              <w:pBdr>
                <w:top w:val="nil"/>
                <w:left w:val="nil"/>
                <w:bottom w:val="nil"/>
                <w:right w:val="nil"/>
                <w:between w:val="nil"/>
              </w:pBdr>
              <w:spacing w:after="0" w:line="240" w:lineRule="auto"/>
              <w:ind w:left="487"/>
            </w:pPr>
            <w:r>
              <w:rPr>
                <w:color w:val="000000"/>
              </w:rPr>
              <w:t>Resaltar y explorar patrones, características clave, ideas relevantes y relaciones</w:t>
            </w:r>
          </w:p>
          <w:p w:rsidR="00390409" w:rsidRDefault="0080352B">
            <w:pPr>
              <w:numPr>
                <w:ilvl w:val="1"/>
                <w:numId w:val="30"/>
              </w:numPr>
              <w:pBdr>
                <w:top w:val="nil"/>
                <w:left w:val="nil"/>
                <w:bottom w:val="nil"/>
                <w:right w:val="nil"/>
                <w:between w:val="nil"/>
              </w:pBdr>
              <w:spacing w:after="0" w:line="240" w:lineRule="auto"/>
              <w:ind w:left="487"/>
            </w:pPr>
            <w:r>
              <w:rPr>
                <w:color w:val="000000"/>
              </w:rPr>
              <w:t>Fomentar múltiples formas de conocimiento y creación de significado</w:t>
            </w:r>
          </w:p>
          <w:p w:rsidR="00390409" w:rsidRDefault="0080352B">
            <w:pPr>
              <w:numPr>
                <w:ilvl w:val="0"/>
                <w:numId w:val="30"/>
              </w:numPr>
              <w:pBdr>
                <w:top w:val="nil"/>
                <w:left w:val="nil"/>
                <w:bottom w:val="nil"/>
                <w:right w:val="nil"/>
                <w:between w:val="nil"/>
              </w:pBdr>
              <w:spacing w:after="0" w:line="240" w:lineRule="auto"/>
              <w:ind w:left="487"/>
            </w:pPr>
            <w:r>
              <w:rPr>
                <w:color w:val="000000"/>
              </w:rPr>
              <w:t xml:space="preserve">Maximizar la transferencia y generalización </w:t>
            </w:r>
          </w:p>
        </w:tc>
      </w:tr>
      <w:tr w:rsidR="00390409">
        <w:trPr>
          <w:cantSplit/>
          <w:trHeight w:val="624"/>
          <w:tblHeader/>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pPr>
            <w:r>
              <w:rPr>
                <w:b/>
                <w:color w:val="212121"/>
              </w:rPr>
              <w:t>Proporcionar múltiples formas de Acción y Expresión.</w:t>
            </w:r>
          </w:p>
        </w:tc>
        <w:tc>
          <w:tcPr>
            <w:tcW w:w="3602"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la acción física.</w:t>
            </w:r>
          </w:p>
        </w:tc>
        <w:tc>
          <w:tcPr>
            <w:tcW w:w="4253"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la expresión y la comunicación.</w:t>
            </w:r>
          </w:p>
        </w:tc>
        <w:tc>
          <w:tcPr>
            <w:tcW w:w="3935" w:type="dxa"/>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80352B">
            <w:pPr>
              <w:spacing w:line="240" w:lineRule="auto"/>
              <w:jc w:val="center"/>
            </w:pPr>
            <w:r>
              <w:rPr>
                <w:color w:val="212121"/>
              </w:rPr>
              <w:t>Proporcionar opciones para las funciones ejecutivas.</w:t>
            </w:r>
          </w:p>
        </w:tc>
      </w:tr>
      <w:tr w:rsidR="00390409">
        <w:trPr>
          <w:cantSplit/>
          <w:trHeight w:val="1134"/>
          <w:tblHeader/>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5D5"/>
            <w:tcMar>
              <w:top w:w="100" w:type="dxa"/>
              <w:left w:w="100" w:type="dxa"/>
              <w:bottom w:w="100" w:type="dxa"/>
              <w:right w:w="100" w:type="dxa"/>
            </w:tcMar>
            <w:vAlign w:val="center"/>
          </w:tcPr>
          <w:p w:rsidR="00390409" w:rsidRDefault="00390409">
            <w:pPr>
              <w:widowControl w:val="0"/>
              <w:pBdr>
                <w:top w:val="nil"/>
                <w:left w:val="nil"/>
                <w:bottom w:val="nil"/>
                <w:right w:val="nil"/>
                <w:between w:val="nil"/>
              </w:pBdr>
              <w:spacing w:after="0" w:line="276" w:lineRule="auto"/>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90409" w:rsidRDefault="0080352B">
            <w:pPr>
              <w:numPr>
                <w:ilvl w:val="1"/>
                <w:numId w:val="30"/>
              </w:numPr>
              <w:pBdr>
                <w:top w:val="nil"/>
                <w:left w:val="nil"/>
                <w:bottom w:val="nil"/>
                <w:right w:val="nil"/>
                <w:between w:val="nil"/>
              </w:pBdr>
              <w:spacing w:after="0" w:line="240" w:lineRule="auto"/>
              <w:ind w:left="404"/>
            </w:pPr>
            <w:r>
              <w:rPr>
                <w:color w:val="000000"/>
              </w:rPr>
              <w:t xml:space="preserve">Diversificar y valorar los métodos de respuesta, orientación y movimiento </w:t>
            </w:r>
          </w:p>
          <w:p w:rsidR="00390409" w:rsidRDefault="0080352B">
            <w:pPr>
              <w:numPr>
                <w:ilvl w:val="1"/>
                <w:numId w:val="31"/>
              </w:numPr>
              <w:pBdr>
                <w:top w:val="nil"/>
                <w:left w:val="nil"/>
                <w:bottom w:val="nil"/>
                <w:right w:val="nil"/>
                <w:between w:val="nil"/>
              </w:pBdr>
              <w:spacing w:after="0" w:line="240" w:lineRule="auto"/>
              <w:ind w:left="404"/>
            </w:pPr>
            <w:r>
              <w:rPr>
                <w:color w:val="000000"/>
              </w:rPr>
              <w:t xml:space="preserve">Optimizar el acceso a materiales accesibles, así como tecnologías y herramientas de asistencia y acceso </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90409" w:rsidRDefault="0080352B">
            <w:pPr>
              <w:numPr>
                <w:ilvl w:val="1"/>
                <w:numId w:val="31"/>
              </w:numPr>
              <w:pBdr>
                <w:top w:val="nil"/>
                <w:left w:val="nil"/>
                <w:bottom w:val="nil"/>
                <w:right w:val="nil"/>
                <w:between w:val="nil"/>
              </w:pBdr>
              <w:spacing w:after="0" w:line="240" w:lineRule="auto"/>
              <w:ind w:left="488"/>
            </w:pPr>
            <w:r>
              <w:rPr>
                <w:color w:val="000000"/>
              </w:rPr>
              <w:t xml:space="preserve">Usar múltiples medios para la comunicación </w:t>
            </w:r>
          </w:p>
          <w:p w:rsidR="00390409" w:rsidRDefault="0080352B">
            <w:pPr>
              <w:numPr>
                <w:ilvl w:val="1"/>
                <w:numId w:val="31"/>
              </w:numPr>
              <w:pBdr>
                <w:top w:val="nil"/>
                <w:left w:val="nil"/>
                <w:bottom w:val="nil"/>
                <w:right w:val="nil"/>
                <w:between w:val="nil"/>
              </w:pBdr>
              <w:spacing w:after="0" w:line="240" w:lineRule="auto"/>
              <w:ind w:left="488"/>
            </w:pPr>
            <w:r>
              <w:rPr>
                <w:color w:val="000000"/>
              </w:rPr>
              <w:t xml:space="preserve">Usar múltiples herramientas para la construcción, composición y creatividad </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90409" w:rsidRDefault="0080352B">
            <w:pPr>
              <w:numPr>
                <w:ilvl w:val="1"/>
                <w:numId w:val="31"/>
              </w:numPr>
              <w:pBdr>
                <w:top w:val="nil"/>
                <w:left w:val="nil"/>
                <w:bottom w:val="nil"/>
                <w:right w:val="nil"/>
                <w:between w:val="nil"/>
              </w:pBdr>
              <w:spacing w:after="0" w:line="240" w:lineRule="auto"/>
              <w:ind w:left="487"/>
            </w:pPr>
            <w:r>
              <w:rPr>
                <w:color w:val="000000"/>
              </w:rPr>
              <w:t xml:space="preserve">Establecer objetivos significativos </w:t>
            </w:r>
          </w:p>
          <w:p w:rsidR="00390409" w:rsidRDefault="0080352B">
            <w:pPr>
              <w:numPr>
                <w:ilvl w:val="1"/>
                <w:numId w:val="31"/>
              </w:numPr>
              <w:pBdr>
                <w:top w:val="nil"/>
                <w:left w:val="nil"/>
                <w:bottom w:val="nil"/>
                <w:right w:val="nil"/>
                <w:between w:val="nil"/>
              </w:pBdr>
              <w:spacing w:after="0" w:line="240" w:lineRule="auto"/>
              <w:ind w:left="487"/>
            </w:pPr>
            <w:r>
              <w:rPr>
                <w:color w:val="000000"/>
              </w:rPr>
              <w:t xml:space="preserve">Planificar y anticipar los desafíos </w:t>
            </w:r>
          </w:p>
          <w:p w:rsidR="00390409" w:rsidRDefault="0080352B">
            <w:pPr>
              <w:numPr>
                <w:ilvl w:val="1"/>
                <w:numId w:val="31"/>
              </w:numPr>
              <w:pBdr>
                <w:top w:val="nil"/>
                <w:left w:val="nil"/>
                <w:bottom w:val="nil"/>
                <w:right w:val="nil"/>
                <w:between w:val="nil"/>
              </w:pBdr>
              <w:spacing w:after="0" w:line="240" w:lineRule="auto"/>
              <w:ind w:left="487"/>
            </w:pPr>
            <w:r>
              <w:rPr>
                <w:color w:val="000000"/>
              </w:rPr>
              <w:t xml:space="preserve">Organizar la información y los recursos </w:t>
            </w:r>
          </w:p>
          <w:p w:rsidR="00390409" w:rsidRDefault="0080352B">
            <w:pPr>
              <w:numPr>
                <w:ilvl w:val="1"/>
                <w:numId w:val="31"/>
              </w:numPr>
              <w:pBdr>
                <w:top w:val="nil"/>
                <w:left w:val="nil"/>
                <w:bottom w:val="nil"/>
                <w:right w:val="nil"/>
                <w:between w:val="nil"/>
              </w:pBdr>
              <w:spacing w:after="0" w:line="240" w:lineRule="auto"/>
              <w:ind w:left="487"/>
            </w:pPr>
            <w:r>
              <w:rPr>
                <w:color w:val="000000"/>
              </w:rPr>
              <w:t xml:space="preserve">Mejorar la capacidad para controlar el progreso </w:t>
            </w:r>
          </w:p>
        </w:tc>
      </w:tr>
    </w:tbl>
    <w:p w:rsidR="00390409" w:rsidRDefault="00390409">
      <w:pPr>
        <w:spacing w:line="251" w:lineRule="auto"/>
        <w:rPr>
          <w:color w:val="000000"/>
        </w:rPr>
      </w:pPr>
    </w:p>
    <w:tbl>
      <w:tblPr>
        <w:tblStyle w:val="a4"/>
        <w:tblpPr w:leftFromText="141" w:rightFromText="141" w:vertAnchor="text" w:tblpXSpec="center" w:tblpY="101"/>
        <w:tblW w:w="15413" w:type="dxa"/>
        <w:jc w:val="center"/>
        <w:tblInd w:w="0" w:type="dxa"/>
        <w:tblLayout w:type="fixed"/>
        <w:tblLook w:val="0000"/>
      </w:tblPr>
      <w:tblGrid>
        <w:gridCol w:w="5353"/>
        <w:gridCol w:w="2835"/>
        <w:gridCol w:w="2126"/>
        <w:gridCol w:w="2410"/>
        <w:gridCol w:w="2689"/>
      </w:tblGrid>
      <w:tr w:rsidR="009A6E22" w:rsidTr="005C24E6">
        <w:trPr>
          <w:cantSplit/>
          <w:trHeight w:val="264"/>
          <w:tblHeader/>
          <w:jc w:val="center"/>
        </w:trPr>
        <w:tc>
          <w:tcPr>
            <w:tcW w:w="15413" w:type="dxa"/>
            <w:gridSpan w:val="5"/>
            <w:tcBorders>
              <w:top w:val="single" w:sz="4" w:space="0" w:color="000000"/>
              <w:left w:val="single" w:sz="4" w:space="0" w:color="000000"/>
              <w:bottom w:val="single" w:sz="4" w:space="0" w:color="000000"/>
              <w:right w:val="single" w:sz="4" w:space="0" w:color="000000"/>
            </w:tcBorders>
            <w:shd w:val="clear" w:color="auto" w:fill="000099"/>
            <w:tcMar>
              <w:top w:w="0" w:type="dxa"/>
              <w:left w:w="108" w:type="dxa"/>
              <w:bottom w:w="0" w:type="dxa"/>
              <w:right w:w="108" w:type="dxa"/>
            </w:tcMar>
            <w:vAlign w:val="center"/>
          </w:tcPr>
          <w:p w:rsidR="009A6E22" w:rsidRDefault="009A6E22" w:rsidP="005C24E6">
            <w:pPr>
              <w:widowControl w:val="0"/>
              <w:spacing w:line="251" w:lineRule="auto"/>
              <w:ind w:left="2"/>
              <w:jc w:val="center"/>
              <w:rPr>
                <w:b/>
                <w:color w:val="FFFFFF"/>
              </w:rPr>
            </w:pPr>
            <w:r>
              <w:rPr>
                <w:b/>
                <w:color w:val="FFFFFF"/>
              </w:rPr>
              <w:t>EVALUACIÓN</w:t>
            </w:r>
          </w:p>
        </w:tc>
      </w:tr>
      <w:tr w:rsidR="009A6E22" w:rsidTr="005C24E6">
        <w:trPr>
          <w:cantSplit/>
          <w:trHeight w:val="300"/>
          <w:tblHeader/>
          <w:jc w:val="center"/>
        </w:trPr>
        <w:tc>
          <w:tcPr>
            <w:tcW w:w="15413" w:type="dxa"/>
            <w:gridSpan w:val="5"/>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vAlign w:val="center"/>
          </w:tcPr>
          <w:p w:rsidR="009A6E22" w:rsidRDefault="009A6E22" w:rsidP="005C24E6">
            <w:pPr>
              <w:widowControl w:val="0"/>
              <w:spacing w:line="251" w:lineRule="auto"/>
              <w:ind w:left="132"/>
              <w:jc w:val="center"/>
              <w:rPr>
                <w:b/>
              </w:rPr>
            </w:pPr>
            <w:r>
              <w:rPr>
                <w:b/>
                <w:color w:val="000000"/>
              </w:rPr>
              <w:t>Rúbrica competencial</w:t>
            </w:r>
          </w:p>
        </w:tc>
      </w:tr>
      <w:tr w:rsidR="009A6E22" w:rsidTr="005C24E6">
        <w:trPr>
          <w:cantSplit/>
          <w:trHeight w:val="387"/>
          <w:tblHeader/>
          <w:jc w:val="center"/>
        </w:trPr>
        <w:tc>
          <w:tcPr>
            <w:tcW w:w="5353"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9A6E22" w:rsidRDefault="009A6E22" w:rsidP="005C24E6">
            <w:pPr>
              <w:widowControl w:val="0"/>
              <w:spacing w:line="251" w:lineRule="auto"/>
              <w:ind w:left="-142"/>
              <w:jc w:val="center"/>
              <w:rPr>
                <w:b/>
                <w:color w:val="000000"/>
              </w:rPr>
            </w:pPr>
            <w:r>
              <w:rPr>
                <w:b/>
                <w:color w:val="000000"/>
              </w:rPr>
              <w:t>Criterios de evaluación</w:t>
            </w:r>
          </w:p>
        </w:tc>
        <w:tc>
          <w:tcPr>
            <w:tcW w:w="10060" w:type="dxa"/>
            <w:gridSpan w:val="4"/>
            <w:tcBorders>
              <w:top w:val="single" w:sz="4" w:space="0" w:color="000000"/>
              <w:left w:val="single" w:sz="4" w:space="0" w:color="000000"/>
              <w:bottom w:val="single" w:sz="4" w:space="0" w:color="000000"/>
              <w:right w:val="single" w:sz="4" w:space="0" w:color="000000"/>
            </w:tcBorders>
            <w:shd w:val="clear" w:color="auto" w:fill="FBE5D5"/>
            <w:vAlign w:val="center"/>
          </w:tcPr>
          <w:p w:rsidR="009A6E22" w:rsidRDefault="009A6E22" w:rsidP="005C24E6">
            <w:pPr>
              <w:jc w:val="center"/>
              <w:rPr>
                <w:b/>
              </w:rPr>
            </w:pPr>
            <w:r>
              <w:rPr>
                <w:b/>
              </w:rPr>
              <w:t>Escala de logro</w:t>
            </w:r>
          </w:p>
        </w:tc>
      </w:tr>
      <w:tr w:rsidR="009A6E22" w:rsidTr="005C24E6">
        <w:trPr>
          <w:cantSplit/>
          <w:trHeight w:val="692"/>
          <w:tblHeader/>
          <w:jc w:val="center"/>
        </w:trPr>
        <w:tc>
          <w:tcPr>
            <w:tcW w:w="5353"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9A6E22" w:rsidRDefault="009A6E22" w:rsidP="005C24E6">
            <w:pPr>
              <w:widowControl w:val="0"/>
              <w:pBdr>
                <w:top w:val="nil"/>
                <w:left w:val="nil"/>
                <w:bottom w:val="nil"/>
                <w:right w:val="nil"/>
                <w:between w:val="nil"/>
              </w:pBdr>
              <w:spacing w:after="0" w:line="276" w:lineRule="auto"/>
              <w:rPr>
                <w:b/>
              </w:rPr>
            </w:pPr>
          </w:p>
        </w:tc>
        <w:tc>
          <w:tcPr>
            <w:tcW w:w="2835"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9A6E22" w:rsidRDefault="009A6E22" w:rsidP="005C24E6">
            <w:pPr>
              <w:widowControl w:val="0"/>
              <w:jc w:val="center"/>
              <w:rPr>
                <w:b/>
              </w:rPr>
            </w:pPr>
            <w:r>
              <w:rPr>
                <w:b/>
              </w:rPr>
              <w:t xml:space="preserve">Indicador </w:t>
            </w:r>
          </w:p>
          <w:p w:rsidR="009A6E22" w:rsidRDefault="009A6E22" w:rsidP="005C24E6">
            <w:pPr>
              <w:widowControl w:val="0"/>
              <w:jc w:val="center"/>
              <w:rPr>
                <w:b/>
              </w:rPr>
            </w:pPr>
            <w:r>
              <w:rPr>
                <w:b/>
              </w:rPr>
              <w:t>Nivel 4</w:t>
            </w:r>
          </w:p>
        </w:tc>
        <w:tc>
          <w:tcPr>
            <w:tcW w:w="2126"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9A6E22" w:rsidRDefault="009A6E22" w:rsidP="005C24E6">
            <w:pPr>
              <w:widowControl w:val="0"/>
              <w:jc w:val="center"/>
              <w:rPr>
                <w:b/>
              </w:rPr>
            </w:pPr>
            <w:r>
              <w:rPr>
                <w:b/>
              </w:rPr>
              <w:t xml:space="preserve">Indicador </w:t>
            </w:r>
          </w:p>
          <w:p w:rsidR="009A6E22" w:rsidRDefault="009A6E22" w:rsidP="005C24E6">
            <w:pPr>
              <w:widowControl w:val="0"/>
              <w:jc w:val="center"/>
              <w:rPr>
                <w:b/>
              </w:rPr>
            </w:pPr>
            <w:r>
              <w:rPr>
                <w:b/>
              </w:rPr>
              <w:t>Nivel 3</w:t>
            </w:r>
          </w:p>
        </w:tc>
        <w:tc>
          <w:tcPr>
            <w:tcW w:w="2410"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9A6E22" w:rsidRDefault="009A6E22" w:rsidP="005C24E6">
            <w:pPr>
              <w:widowControl w:val="0"/>
              <w:jc w:val="center"/>
              <w:rPr>
                <w:b/>
              </w:rPr>
            </w:pPr>
            <w:r>
              <w:rPr>
                <w:b/>
              </w:rPr>
              <w:t xml:space="preserve">Indicador </w:t>
            </w:r>
          </w:p>
          <w:p w:rsidR="009A6E22" w:rsidRDefault="009A6E22" w:rsidP="005C24E6">
            <w:pPr>
              <w:widowControl w:val="0"/>
              <w:jc w:val="center"/>
              <w:rPr>
                <w:b/>
              </w:rPr>
            </w:pPr>
            <w:r>
              <w:rPr>
                <w:b/>
              </w:rPr>
              <w:t>Nivel 2</w:t>
            </w:r>
          </w:p>
        </w:tc>
        <w:tc>
          <w:tcPr>
            <w:tcW w:w="2689"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9A6E22" w:rsidRDefault="009A6E22" w:rsidP="005C24E6">
            <w:pPr>
              <w:widowControl w:val="0"/>
              <w:jc w:val="center"/>
              <w:rPr>
                <w:b/>
              </w:rPr>
            </w:pPr>
            <w:r>
              <w:rPr>
                <w:b/>
              </w:rPr>
              <w:t xml:space="preserve">Indicador </w:t>
            </w:r>
          </w:p>
          <w:p w:rsidR="009A6E22" w:rsidRDefault="009A6E22" w:rsidP="005C24E6">
            <w:pPr>
              <w:widowControl w:val="0"/>
              <w:jc w:val="center"/>
              <w:rPr>
                <w:b/>
              </w:rPr>
            </w:pPr>
            <w:r>
              <w:rPr>
                <w:b/>
              </w:rPr>
              <w:t>Nivel 1</w:t>
            </w:r>
          </w:p>
        </w:tc>
      </w:tr>
      <w:tr w:rsidR="009A6E22" w:rsidTr="005C24E6">
        <w:trPr>
          <w:cantSplit/>
          <w:trHeight w:val="810"/>
          <w:tblHeader/>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6E22" w:rsidRPr="009A6E22" w:rsidRDefault="009A6E22" w:rsidP="005C24E6">
            <w:r w:rsidRPr="009A6E22">
              <w:lastRenderedPageBreak/>
              <w:t xml:space="preserve">2.1 </w:t>
            </w:r>
            <w:r w:rsidRPr="009A6E22">
              <w:rPr>
                <w:iCs/>
              </w:rPr>
              <w:t>Promover actitudes que impulsen la mejora de la convivencia y el cuidado del planeta, conociendo y aplicando algunos principios de la ética cristiana, plasmando sus conclusiones en diferentes soportes.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E22" w:rsidRDefault="009A6E22" w:rsidP="005C24E6">
            <w:r>
              <w:t>Demuestra comprensión profunda de los principios éticos cristianos, aplicándolos en el producto de forma creativa, clara y colaborativa, con un mensaje sólido de solidaridad y cuidado del planeta.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E22" w:rsidRDefault="009A6E22" w:rsidP="005C24E6">
            <w:r>
              <w:t>Aplica algunos principios éticos de manera adecuada, con creatividad y colaboración suficientes, transmitiendo un mensaje comprensible sobre convivencia y cuidado del planeta.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E22" w:rsidRDefault="009A6E22" w:rsidP="005C24E6">
            <w:r>
              <w:t>Aplica principios éticos de manera limitada, con creatividad o participación parcial, transmitiendo un mensaje poco claro o superficial.</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E22" w:rsidRDefault="009A6E22" w:rsidP="005C24E6">
            <w:r>
              <w:t>No logra aplicar los principios éticos ni transmitir un mensaje coherente; participa mínimamente y la creatividad es insuficiente.</w:t>
            </w:r>
          </w:p>
        </w:tc>
      </w:tr>
      <w:tr w:rsidR="009A6E22" w:rsidTr="005C24E6">
        <w:trPr>
          <w:cantSplit/>
          <w:trHeight w:val="810"/>
          <w:tblHeader/>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6E22" w:rsidRPr="009A6E22" w:rsidRDefault="009A6E22" w:rsidP="005C24E6">
            <w:r w:rsidRPr="009A6E22">
              <w:t xml:space="preserve">3.1 </w:t>
            </w:r>
            <w:r w:rsidRPr="009A6E22">
              <w:rPr>
                <w:iCs/>
              </w:rPr>
              <w:t>Reflexionar sobre algunos principios generales de la ética cristiana, conociendo su realización en biografías significativas y movimientos sociales, descubriendo cómo pueden ser puestos en práctica en nuestros entornos sociales cercanos y virtuales.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E22" w:rsidRDefault="009A6E22" w:rsidP="005C24E6">
            <w:r>
              <w:t>Reflexiona profundamente sobre los principios éticos, relacionándolos con ejemplos concretos de misioneros y movimientos sociales, proponiendo acciones claras y coherentes en su entorno.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E22" w:rsidRDefault="009A6E22" w:rsidP="005C24E6">
            <w:r>
              <w:t>Reflexiona de forma adecuada sobre algunos principios y ejemplos, proponiendo acciones generales en su entorno.</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E22" w:rsidRDefault="009A6E22" w:rsidP="005C24E6">
            <w:r>
              <w:t>Reflexión limitada sobre principios y ejemplos; las propuestas de acción son superficiales o poco claras.</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E22" w:rsidRDefault="009A6E22" w:rsidP="005C24E6">
            <w:r>
              <w:t>No reflexiona sobre principios ni ejemplos, y no propone acciones concretas en su entorno.</w:t>
            </w:r>
          </w:p>
        </w:tc>
      </w:tr>
      <w:tr w:rsidR="009A6E22" w:rsidTr="005C24E6">
        <w:trPr>
          <w:cantSplit/>
          <w:trHeight w:val="810"/>
          <w:tblHeader/>
          <w:jc w:val="center"/>
        </w:trPr>
        <w:tc>
          <w:tcPr>
            <w:tcW w:w="15413" w:type="dxa"/>
            <w:gridSpan w:val="5"/>
            <w:tcBorders>
              <w:top w:val="single" w:sz="4" w:space="0" w:color="000000"/>
              <w:bottom w:val="single" w:sz="4" w:space="0" w:color="000000"/>
            </w:tcBorders>
            <w:shd w:val="clear" w:color="auto" w:fill="auto"/>
            <w:tcMar>
              <w:top w:w="0" w:type="dxa"/>
              <w:left w:w="108" w:type="dxa"/>
              <w:bottom w:w="0" w:type="dxa"/>
              <w:right w:w="108" w:type="dxa"/>
            </w:tcMar>
            <w:vAlign w:val="center"/>
          </w:tcPr>
          <w:p w:rsidR="009A6E22" w:rsidRDefault="009A6E22" w:rsidP="009A6E22">
            <w:pPr>
              <w:spacing w:line="251" w:lineRule="auto"/>
              <w:rPr>
                <w:i/>
                <w:color w:val="0070C0"/>
              </w:rPr>
            </w:pPr>
          </w:p>
        </w:tc>
      </w:tr>
    </w:tbl>
    <w:p w:rsidR="009A6E22" w:rsidRDefault="009A6E22">
      <w:pPr>
        <w:spacing w:line="251" w:lineRule="auto"/>
        <w:rPr>
          <w:color w:val="000000"/>
        </w:rPr>
      </w:pPr>
    </w:p>
    <w:tbl>
      <w:tblPr>
        <w:tblStyle w:val="a4"/>
        <w:tblpPr w:leftFromText="141" w:rightFromText="141" w:vertAnchor="text" w:tblpXSpec="center" w:tblpY="101"/>
        <w:tblW w:w="15413" w:type="dxa"/>
        <w:jc w:val="center"/>
        <w:tblInd w:w="0" w:type="dxa"/>
        <w:tblLayout w:type="fixed"/>
        <w:tblLook w:val="0000"/>
      </w:tblPr>
      <w:tblGrid>
        <w:gridCol w:w="5353"/>
        <w:gridCol w:w="2835"/>
        <w:gridCol w:w="2126"/>
        <w:gridCol w:w="2410"/>
        <w:gridCol w:w="2689"/>
      </w:tblGrid>
      <w:tr w:rsidR="00390409" w:rsidTr="0080352B">
        <w:trPr>
          <w:cantSplit/>
          <w:trHeight w:val="264"/>
          <w:tblHeader/>
          <w:jc w:val="center"/>
        </w:trPr>
        <w:tc>
          <w:tcPr>
            <w:tcW w:w="15413" w:type="dxa"/>
            <w:gridSpan w:val="5"/>
            <w:tcBorders>
              <w:top w:val="single" w:sz="4" w:space="0" w:color="000000"/>
              <w:left w:val="single" w:sz="4" w:space="0" w:color="000000"/>
              <w:bottom w:val="single" w:sz="4" w:space="0" w:color="000000"/>
              <w:right w:val="single" w:sz="4" w:space="0" w:color="000000"/>
            </w:tcBorders>
            <w:shd w:val="clear" w:color="auto" w:fill="000099"/>
            <w:tcMar>
              <w:top w:w="0" w:type="dxa"/>
              <w:left w:w="108" w:type="dxa"/>
              <w:bottom w:w="0" w:type="dxa"/>
              <w:right w:w="108" w:type="dxa"/>
            </w:tcMar>
            <w:vAlign w:val="center"/>
          </w:tcPr>
          <w:p w:rsidR="00390409" w:rsidRDefault="0080352B">
            <w:pPr>
              <w:widowControl w:val="0"/>
              <w:spacing w:line="251" w:lineRule="auto"/>
              <w:ind w:left="2"/>
              <w:jc w:val="center"/>
              <w:rPr>
                <w:b/>
                <w:color w:val="FFFFFF"/>
              </w:rPr>
            </w:pPr>
            <w:r>
              <w:rPr>
                <w:b/>
                <w:color w:val="FFFFFF"/>
              </w:rPr>
              <w:t>EVALUACIÓN</w:t>
            </w:r>
          </w:p>
        </w:tc>
      </w:tr>
      <w:tr w:rsidR="00390409" w:rsidTr="0080352B">
        <w:trPr>
          <w:cantSplit/>
          <w:trHeight w:val="300"/>
          <w:tblHeader/>
          <w:jc w:val="center"/>
        </w:trPr>
        <w:tc>
          <w:tcPr>
            <w:tcW w:w="15413" w:type="dxa"/>
            <w:gridSpan w:val="5"/>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80352B" w:rsidP="00584071">
            <w:pPr>
              <w:widowControl w:val="0"/>
              <w:spacing w:line="251" w:lineRule="auto"/>
              <w:ind w:left="132"/>
              <w:jc w:val="center"/>
              <w:rPr>
                <w:b/>
              </w:rPr>
            </w:pPr>
            <w:r>
              <w:rPr>
                <w:b/>
                <w:color w:val="000000"/>
              </w:rPr>
              <w:t>Rúbrica</w:t>
            </w:r>
            <w:r w:rsidR="00584071">
              <w:rPr>
                <w:b/>
                <w:color w:val="000000"/>
              </w:rPr>
              <w:t xml:space="preserve"> de tareas</w:t>
            </w:r>
          </w:p>
        </w:tc>
      </w:tr>
      <w:tr w:rsidR="00390409" w:rsidTr="00584071">
        <w:trPr>
          <w:cantSplit/>
          <w:trHeight w:val="387"/>
          <w:tblHeader/>
          <w:jc w:val="center"/>
        </w:trPr>
        <w:tc>
          <w:tcPr>
            <w:tcW w:w="5353" w:type="dxa"/>
            <w:vMerge w:val="restart"/>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80352B">
            <w:pPr>
              <w:widowControl w:val="0"/>
              <w:spacing w:line="251" w:lineRule="auto"/>
              <w:ind w:left="-142"/>
              <w:jc w:val="center"/>
              <w:rPr>
                <w:b/>
                <w:color w:val="000000"/>
              </w:rPr>
            </w:pPr>
            <w:r>
              <w:rPr>
                <w:b/>
                <w:color w:val="000000"/>
              </w:rPr>
              <w:t>Criterios de evaluación</w:t>
            </w:r>
          </w:p>
        </w:tc>
        <w:tc>
          <w:tcPr>
            <w:tcW w:w="10060" w:type="dxa"/>
            <w:gridSpan w:val="4"/>
            <w:tcBorders>
              <w:top w:val="single" w:sz="4" w:space="0" w:color="000000"/>
              <w:left w:val="single" w:sz="4" w:space="0" w:color="000000"/>
              <w:bottom w:val="single" w:sz="4" w:space="0" w:color="000000"/>
              <w:right w:val="single" w:sz="4" w:space="0" w:color="000000"/>
            </w:tcBorders>
            <w:shd w:val="clear" w:color="auto" w:fill="FBE5D5"/>
            <w:vAlign w:val="center"/>
          </w:tcPr>
          <w:p w:rsidR="00390409" w:rsidRDefault="0080352B">
            <w:pPr>
              <w:jc w:val="center"/>
              <w:rPr>
                <w:b/>
              </w:rPr>
            </w:pPr>
            <w:r>
              <w:rPr>
                <w:b/>
              </w:rPr>
              <w:t>Escala de logro</w:t>
            </w:r>
          </w:p>
        </w:tc>
      </w:tr>
      <w:tr w:rsidR="00390409" w:rsidTr="00584071">
        <w:trPr>
          <w:cantSplit/>
          <w:trHeight w:val="692"/>
          <w:tblHeader/>
          <w:jc w:val="center"/>
        </w:trPr>
        <w:tc>
          <w:tcPr>
            <w:tcW w:w="5353" w:type="dxa"/>
            <w:vMerge/>
            <w:tcBorders>
              <w:top w:val="single" w:sz="4" w:space="0" w:color="000000"/>
              <w:left w:val="single" w:sz="4" w:space="0" w:color="000000"/>
              <w:right w:val="single" w:sz="4" w:space="0" w:color="000000"/>
            </w:tcBorders>
            <w:shd w:val="clear" w:color="auto" w:fill="FBE5D5"/>
            <w:tcMar>
              <w:top w:w="0" w:type="dxa"/>
              <w:left w:w="108" w:type="dxa"/>
              <w:bottom w:w="0" w:type="dxa"/>
              <w:right w:w="108" w:type="dxa"/>
            </w:tcMar>
            <w:vAlign w:val="center"/>
          </w:tcPr>
          <w:p w:rsidR="00390409" w:rsidRDefault="00390409">
            <w:pPr>
              <w:widowControl w:val="0"/>
              <w:pBdr>
                <w:top w:val="nil"/>
                <w:left w:val="nil"/>
                <w:bottom w:val="nil"/>
                <w:right w:val="nil"/>
                <w:between w:val="nil"/>
              </w:pBdr>
              <w:spacing w:after="0" w:line="276" w:lineRule="auto"/>
              <w:rPr>
                <w:b/>
              </w:rPr>
            </w:pPr>
          </w:p>
        </w:tc>
        <w:tc>
          <w:tcPr>
            <w:tcW w:w="2835"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390409" w:rsidRDefault="0080352B">
            <w:pPr>
              <w:widowControl w:val="0"/>
              <w:jc w:val="center"/>
              <w:rPr>
                <w:b/>
              </w:rPr>
            </w:pPr>
            <w:r>
              <w:rPr>
                <w:b/>
              </w:rPr>
              <w:t xml:space="preserve">Indicador </w:t>
            </w:r>
          </w:p>
          <w:p w:rsidR="00390409" w:rsidRDefault="0080352B">
            <w:pPr>
              <w:widowControl w:val="0"/>
              <w:jc w:val="center"/>
              <w:rPr>
                <w:b/>
              </w:rPr>
            </w:pPr>
            <w:r>
              <w:rPr>
                <w:b/>
              </w:rPr>
              <w:t>Nivel 4</w:t>
            </w:r>
          </w:p>
        </w:tc>
        <w:tc>
          <w:tcPr>
            <w:tcW w:w="2126"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390409" w:rsidRDefault="0080352B">
            <w:pPr>
              <w:widowControl w:val="0"/>
              <w:jc w:val="center"/>
              <w:rPr>
                <w:b/>
              </w:rPr>
            </w:pPr>
            <w:r>
              <w:rPr>
                <w:b/>
              </w:rPr>
              <w:t xml:space="preserve">Indicador </w:t>
            </w:r>
          </w:p>
          <w:p w:rsidR="00390409" w:rsidRDefault="0080352B">
            <w:pPr>
              <w:widowControl w:val="0"/>
              <w:jc w:val="center"/>
              <w:rPr>
                <w:b/>
              </w:rPr>
            </w:pPr>
            <w:r>
              <w:rPr>
                <w:b/>
              </w:rPr>
              <w:t>Nivel 3</w:t>
            </w:r>
          </w:p>
        </w:tc>
        <w:tc>
          <w:tcPr>
            <w:tcW w:w="2410"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390409" w:rsidRDefault="0080352B">
            <w:pPr>
              <w:widowControl w:val="0"/>
              <w:jc w:val="center"/>
              <w:rPr>
                <w:b/>
              </w:rPr>
            </w:pPr>
            <w:r>
              <w:rPr>
                <w:b/>
              </w:rPr>
              <w:t xml:space="preserve">Indicador </w:t>
            </w:r>
          </w:p>
          <w:p w:rsidR="00390409" w:rsidRDefault="0080352B">
            <w:pPr>
              <w:widowControl w:val="0"/>
              <w:jc w:val="center"/>
              <w:rPr>
                <w:b/>
              </w:rPr>
            </w:pPr>
            <w:r>
              <w:rPr>
                <w:b/>
              </w:rPr>
              <w:t>Nivel 2</w:t>
            </w:r>
          </w:p>
        </w:tc>
        <w:tc>
          <w:tcPr>
            <w:tcW w:w="2689" w:type="dxa"/>
            <w:tcBorders>
              <w:top w:val="single" w:sz="4" w:space="0" w:color="000000"/>
              <w:left w:val="single" w:sz="4" w:space="0" w:color="000000"/>
              <w:bottom w:val="single" w:sz="4" w:space="0" w:color="000001"/>
              <w:right w:val="single" w:sz="4" w:space="0" w:color="000000"/>
            </w:tcBorders>
            <w:shd w:val="clear" w:color="auto" w:fill="FBE5D5"/>
            <w:vAlign w:val="center"/>
          </w:tcPr>
          <w:p w:rsidR="00390409" w:rsidRDefault="0080352B">
            <w:pPr>
              <w:widowControl w:val="0"/>
              <w:jc w:val="center"/>
              <w:rPr>
                <w:b/>
              </w:rPr>
            </w:pPr>
            <w:r>
              <w:rPr>
                <w:b/>
              </w:rPr>
              <w:t xml:space="preserve">Indicador </w:t>
            </w:r>
          </w:p>
          <w:p w:rsidR="00390409" w:rsidRDefault="0080352B">
            <w:pPr>
              <w:widowControl w:val="0"/>
              <w:jc w:val="center"/>
              <w:rPr>
                <w:b/>
              </w:rPr>
            </w:pPr>
            <w:r>
              <w:rPr>
                <w:b/>
              </w:rPr>
              <w:t>Nivel 1</w:t>
            </w:r>
          </w:p>
        </w:tc>
      </w:tr>
      <w:tr w:rsidR="00390409" w:rsidTr="00584071">
        <w:trPr>
          <w:cantSplit/>
          <w:trHeight w:val="810"/>
          <w:tblHeader/>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409" w:rsidRDefault="0080352B">
            <w:r>
              <w:t>Comprensión del tema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Demuestra una comprensión profunda de la labor misionera y el DOMUND</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Demuestra una buena comprensión de la labor misionera y el DOMUND</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Demuestra una comprensión básica de la labor misionera y el DOMUND</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Muestra poca comprensión de la labor misionera y el DOMUND</w:t>
            </w:r>
          </w:p>
        </w:tc>
      </w:tr>
      <w:tr w:rsidR="00390409" w:rsidTr="00584071">
        <w:trPr>
          <w:cantSplit/>
          <w:trHeight w:val="810"/>
          <w:tblHeader/>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409" w:rsidRDefault="0080352B">
            <w:r>
              <w:lastRenderedPageBreak/>
              <w:t>Creatividad en el diseño de la hucha o producto final</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El diseño es muy creativo y original, con elementos visuales atractivos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El diseño es creativo y tiene algunos elementos visuales interesantes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El diseño es adecuado pero poco original</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El diseño carece de creatividad y atractivo visual</w:t>
            </w:r>
          </w:p>
        </w:tc>
      </w:tr>
      <w:tr w:rsidR="00390409" w:rsidTr="00584071">
        <w:trPr>
          <w:cantSplit/>
          <w:trHeight w:val="810"/>
          <w:tblHeader/>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409" w:rsidRDefault="0080352B">
            <w:r>
              <w:t>Calidad del mensaje transmitido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El mensaje es claro, inspirador y refleja los valores misioneros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El mensaje es claro y refleja algunos valores misioneros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El mensaje es comprensible pero poco inspirador</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El mensaje es confuso o no refleja los valores misioneros</w:t>
            </w:r>
          </w:p>
        </w:tc>
      </w:tr>
      <w:tr w:rsidR="00390409" w:rsidTr="00584071">
        <w:trPr>
          <w:cantSplit/>
          <w:trHeight w:val="810"/>
          <w:tblHeader/>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409" w:rsidRDefault="0080352B">
            <w:r>
              <w:t>Trabajo en equipo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Colabora activamente, respeta las ideas de otros y contribuye significativamente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Colabora bien y respeta las ideas de otros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Colabora de forma limitada y a veces no respeta las ideas de otros</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Apenas colabora o no respeta las ideas de otros</w:t>
            </w:r>
          </w:p>
        </w:tc>
      </w:tr>
      <w:tr w:rsidR="00390409" w:rsidTr="00584071">
        <w:trPr>
          <w:cantSplit/>
          <w:trHeight w:val="810"/>
          <w:tblHeader/>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409" w:rsidRDefault="0080352B">
            <w:r>
              <w:t>Presentación oral</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Presenta con claridad, entusiasmo y dominio del tema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Presenta con claridad y cierto dominio del tema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Presenta con algunas dificultades pero cubre los puntos principales</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La presentación es confusa o incompleta</w:t>
            </w:r>
          </w:p>
        </w:tc>
      </w:tr>
      <w:tr w:rsidR="00390409" w:rsidTr="00584071">
        <w:trPr>
          <w:cantSplit/>
          <w:trHeight w:val="810"/>
          <w:tblHeader/>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409" w:rsidRDefault="0080352B">
            <w:r>
              <w:t>Reflexión personal</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Muestra una reflexión profunda sobre el aprendizaje y su aplicación personal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Muestra una buena reflexión sobre el aprendizaje y su aplicación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Muestra alguna reflexión sobre el aprendizaje</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409" w:rsidRDefault="0080352B">
            <w:r>
              <w:t>Muestra poca o ninguna reflexión sobre el aprendizaje</w:t>
            </w:r>
          </w:p>
        </w:tc>
      </w:tr>
      <w:tr w:rsidR="00390409" w:rsidTr="0080352B">
        <w:trPr>
          <w:cantSplit/>
          <w:trHeight w:val="810"/>
          <w:tblHeader/>
          <w:jc w:val="center"/>
        </w:trPr>
        <w:tc>
          <w:tcPr>
            <w:tcW w:w="15413" w:type="dxa"/>
            <w:gridSpan w:val="5"/>
            <w:tcBorders>
              <w:top w:val="single" w:sz="4" w:space="0" w:color="000000"/>
              <w:bottom w:val="single" w:sz="4" w:space="0" w:color="000000"/>
            </w:tcBorders>
            <w:shd w:val="clear" w:color="auto" w:fill="auto"/>
            <w:tcMar>
              <w:top w:w="0" w:type="dxa"/>
              <w:left w:w="108" w:type="dxa"/>
              <w:bottom w:w="0" w:type="dxa"/>
              <w:right w:w="108" w:type="dxa"/>
            </w:tcMar>
            <w:vAlign w:val="center"/>
          </w:tcPr>
          <w:p w:rsidR="00390409" w:rsidRDefault="0080352B">
            <w:pPr>
              <w:spacing w:line="251" w:lineRule="auto"/>
            </w:pPr>
            <w:r>
              <w:t>Esta rúbrica evalúa los aspectos clave de la actividad, incluyendo la comprensión del tema, la creatividad, el trabajo en equipo, la presentación y la reflexión personal, alineándose con los objetivos de aprendizaje y las competencias específicas mencionadas en el currículo de Religión Católica.</w:t>
            </w:r>
          </w:p>
          <w:p w:rsidR="00390409" w:rsidRDefault="00390409">
            <w:pPr>
              <w:spacing w:line="251" w:lineRule="auto"/>
              <w:rPr>
                <w:i/>
                <w:color w:val="0070C0"/>
              </w:rPr>
            </w:pPr>
          </w:p>
        </w:tc>
      </w:tr>
    </w:tbl>
    <w:p w:rsidR="00390409" w:rsidRDefault="00390409">
      <w:pPr>
        <w:pBdr>
          <w:top w:val="nil"/>
          <w:left w:val="nil"/>
          <w:bottom w:val="nil"/>
          <w:right w:val="nil"/>
          <w:between w:val="nil"/>
        </w:pBdr>
        <w:spacing w:line="240" w:lineRule="auto"/>
        <w:jc w:val="center"/>
        <w:rPr>
          <w:b/>
          <w:color w:val="000000"/>
        </w:rPr>
      </w:pPr>
    </w:p>
    <w:p w:rsidR="00390409" w:rsidRDefault="0080352B">
      <w:pPr>
        <w:pBdr>
          <w:top w:val="nil"/>
          <w:left w:val="nil"/>
          <w:bottom w:val="nil"/>
          <w:right w:val="nil"/>
          <w:between w:val="nil"/>
        </w:pBdr>
        <w:spacing w:line="240" w:lineRule="auto"/>
        <w:jc w:val="center"/>
        <w:rPr>
          <w:b/>
          <w:color w:val="000000"/>
        </w:rPr>
      </w:pPr>
      <w:r>
        <w:rPr>
          <w:b/>
          <w:color w:val="000000"/>
        </w:rPr>
        <w:t>Sugerencias de mejora</w:t>
      </w:r>
    </w:p>
    <w:p w:rsidR="00390409" w:rsidRDefault="00584071">
      <w:pPr>
        <w:spacing w:before="280" w:after="280" w:line="240" w:lineRule="auto"/>
      </w:pPr>
      <w:r>
        <w:t>Te ofrecemos algunas</w:t>
      </w:r>
      <w:r w:rsidR="0080352B">
        <w:t xml:space="preserve"> sugerenci</w:t>
      </w:r>
      <w:r>
        <w:t>as constructivas para mejorarla</w:t>
      </w:r>
      <w:r w:rsidR="0080352B">
        <w:t>:</w:t>
      </w:r>
    </w:p>
    <w:p w:rsidR="00390409" w:rsidRDefault="0080352B">
      <w:pPr>
        <w:numPr>
          <w:ilvl w:val="0"/>
          <w:numId w:val="35"/>
        </w:numPr>
        <w:spacing w:before="280" w:after="0" w:line="240" w:lineRule="auto"/>
      </w:pPr>
      <w:r>
        <w:t>Atención a la diversidad: Incluye actividades multinivel y opciones de presentación variadas para el producto final. Por ejemplo, además de la hucha-cubo, ofrece la posibilidad de crear un póster digital, un podcast o un cómic. Esto permitirá a los alumnos elegir el formato que mejor se adapte a sus capacidades y estilos de aprendizaje.</w:t>
      </w:r>
    </w:p>
    <w:p w:rsidR="00390409" w:rsidRDefault="0080352B">
      <w:pPr>
        <w:numPr>
          <w:ilvl w:val="0"/>
          <w:numId w:val="35"/>
        </w:numPr>
        <w:spacing w:after="280" w:line="240" w:lineRule="auto"/>
      </w:pPr>
      <w:r>
        <w:t>Interdisciplinariedad: Colabora con el profesorado de otras asignaturas para enriquecer el proyecto. Por ejemplo:</w:t>
      </w:r>
    </w:p>
    <w:p w:rsidR="00390409" w:rsidRDefault="0080352B">
      <w:pPr>
        <w:numPr>
          <w:ilvl w:val="0"/>
          <w:numId w:val="36"/>
        </w:numPr>
        <w:spacing w:before="280" w:after="0" w:line="240" w:lineRule="auto"/>
      </w:pPr>
      <w:r>
        <w:t>Geografía: localizar en mapas los países donde trabajan los misioneros.</w:t>
      </w:r>
    </w:p>
    <w:p w:rsidR="00390409" w:rsidRDefault="0080352B">
      <w:pPr>
        <w:numPr>
          <w:ilvl w:val="0"/>
          <w:numId w:val="36"/>
        </w:numPr>
        <w:spacing w:after="0" w:line="240" w:lineRule="auto"/>
      </w:pPr>
      <w:r>
        <w:lastRenderedPageBreak/>
        <w:t>Matemáticas: calcular presupuestos para proyectos misioneros.</w:t>
      </w:r>
    </w:p>
    <w:p w:rsidR="00390409" w:rsidRDefault="0080352B">
      <w:pPr>
        <w:numPr>
          <w:ilvl w:val="0"/>
          <w:numId w:val="36"/>
        </w:numPr>
        <w:spacing w:after="280" w:line="240" w:lineRule="auto"/>
      </w:pPr>
      <w:r>
        <w:t>Lengua: redactar cartas a misioneros o artículos para el periódico escolar.</w:t>
      </w:r>
    </w:p>
    <w:p w:rsidR="00390409" w:rsidRDefault="0080352B">
      <w:pPr>
        <w:numPr>
          <w:ilvl w:val="0"/>
          <w:numId w:val="37"/>
        </w:numPr>
        <w:spacing w:before="280" w:after="280" w:line="240" w:lineRule="auto"/>
      </w:pPr>
      <w:r>
        <w:t>Uso de tecnologías educativas: Integra herramientas digitales para potenciar el aprendizaje:</w:t>
      </w:r>
    </w:p>
    <w:p w:rsidR="00390409" w:rsidRDefault="0080352B">
      <w:pPr>
        <w:numPr>
          <w:ilvl w:val="0"/>
          <w:numId w:val="1"/>
        </w:numPr>
        <w:spacing w:before="280" w:after="0" w:line="240" w:lineRule="auto"/>
      </w:pPr>
      <w:r>
        <w:t>Crear un blog de clase para compartir la investigación sobre los misioneros.</w:t>
      </w:r>
    </w:p>
    <w:p w:rsidR="00390409" w:rsidRDefault="0080352B">
      <w:pPr>
        <w:numPr>
          <w:ilvl w:val="0"/>
          <w:numId w:val="1"/>
        </w:numPr>
        <w:spacing w:after="0" w:line="240" w:lineRule="auto"/>
      </w:pPr>
      <w:r>
        <w:t xml:space="preserve">Utilizar aplicaciones como </w:t>
      </w:r>
      <w:proofErr w:type="spellStart"/>
      <w:r>
        <w:t>Kahoot</w:t>
      </w:r>
      <w:proofErr w:type="spellEnd"/>
      <w:r>
        <w:t xml:space="preserve"> o </w:t>
      </w:r>
      <w:proofErr w:type="spellStart"/>
      <w:r>
        <w:t>Quizizz</w:t>
      </w:r>
      <w:proofErr w:type="spellEnd"/>
      <w:r>
        <w:t xml:space="preserve"> para evaluar los conocimientos adquiridos.</w:t>
      </w:r>
    </w:p>
    <w:p w:rsidR="00390409" w:rsidRDefault="0080352B">
      <w:pPr>
        <w:numPr>
          <w:ilvl w:val="0"/>
          <w:numId w:val="1"/>
        </w:numPr>
        <w:spacing w:after="280" w:line="240" w:lineRule="auto"/>
      </w:pPr>
      <w:r>
        <w:t>Emplear herramientas de videoconferencia para contactar con misioneros reales.</w:t>
      </w:r>
    </w:p>
    <w:p w:rsidR="00390409" w:rsidRDefault="0080352B">
      <w:pPr>
        <w:numPr>
          <w:ilvl w:val="0"/>
          <w:numId w:val="2"/>
        </w:numPr>
        <w:spacing w:before="280" w:after="280" w:line="240" w:lineRule="auto"/>
      </w:pPr>
      <w:r>
        <w:t>Objetivos de Desarrollo Sostenible (ODS): Vincula explícitamente la labor misionera con los ODS. Por ejemplo:</w:t>
      </w:r>
    </w:p>
    <w:p w:rsidR="00390409" w:rsidRDefault="0080352B">
      <w:pPr>
        <w:numPr>
          <w:ilvl w:val="0"/>
          <w:numId w:val="3"/>
        </w:numPr>
        <w:spacing w:before="280" w:after="0" w:line="240" w:lineRule="auto"/>
      </w:pPr>
      <w:r>
        <w:t>ODS 1 (Fin de la pobreza): Analizar cómo los misioneros combaten la pobreza.</w:t>
      </w:r>
    </w:p>
    <w:p w:rsidR="00390409" w:rsidRDefault="0080352B">
      <w:pPr>
        <w:numPr>
          <w:ilvl w:val="0"/>
          <w:numId w:val="3"/>
        </w:numPr>
        <w:spacing w:after="0" w:line="240" w:lineRule="auto"/>
      </w:pPr>
      <w:r>
        <w:t>ODS 4 (Educación de calidad): Investigar proyectos educativos de misioneros.</w:t>
      </w:r>
    </w:p>
    <w:p w:rsidR="00390409" w:rsidRDefault="0080352B">
      <w:pPr>
        <w:numPr>
          <w:ilvl w:val="0"/>
          <w:numId w:val="3"/>
        </w:numPr>
        <w:spacing w:after="280" w:line="240" w:lineRule="auto"/>
      </w:pPr>
      <w:r>
        <w:t>ODS 10 (Reducción de las desigualdades): Debatir sobre cómo los misioneros promueven la igualdad.</w:t>
      </w:r>
    </w:p>
    <w:p w:rsidR="00390409" w:rsidRDefault="0080352B">
      <w:pPr>
        <w:numPr>
          <w:ilvl w:val="0"/>
          <w:numId w:val="4"/>
        </w:numPr>
        <w:spacing w:before="280" w:after="280" w:line="240" w:lineRule="auto"/>
      </w:pPr>
      <w:r>
        <w:t>Actividades fuera del aula: Organiza una visita a una ONG local que colabore con misioneros o invita a un misionero a dar una charla en el centro. Esto proporcionará una experiencia más directa y significativa para los alumnos.</w:t>
      </w:r>
    </w:p>
    <w:p w:rsidR="00390409" w:rsidRDefault="0080352B">
      <w:pPr>
        <w:spacing w:before="280" w:after="280" w:line="240" w:lineRule="auto"/>
      </w:pPr>
      <w:r>
        <w:t>Estas sugerencias buscan enriquecer la situación de aprendizaje, haciéndola más inclusiva, interdisciplinar y conectada con la realidad global, al tiempo que se aprovechan las tecnologías educativas y se abordan los retos del siglo XXI.</w:t>
      </w:r>
    </w:p>
    <w:p w:rsidR="00390409" w:rsidRDefault="00390409">
      <w:pPr>
        <w:pBdr>
          <w:top w:val="nil"/>
          <w:left w:val="nil"/>
          <w:bottom w:val="nil"/>
          <w:right w:val="nil"/>
          <w:between w:val="nil"/>
        </w:pBdr>
        <w:spacing w:line="240" w:lineRule="auto"/>
        <w:rPr>
          <w:b/>
          <w:color w:val="000000"/>
        </w:rPr>
      </w:pPr>
    </w:p>
    <w:sectPr w:rsidR="00390409" w:rsidSect="000A2A9B">
      <w:headerReference w:type="default" r:id="rId10"/>
      <w:footerReference w:type="default" r:id="rId11"/>
      <w:headerReference w:type="first" r:id="rId12"/>
      <w:pgSz w:w="16838" w:h="11906" w:orient="landscape"/>
      <w:pgMar w:top="709" w:right="680" w:bottom="851" w:left="680" w:header="142"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F4B" w:rsidRDefault="00456F4B" w:rsidP="00390409">
      <w:pPr>
        <w:spacing w:after="0" w:line="240" w:lineRule="auto"/>
      </w:pPr>
      <w:r>
        <w:separator/>
      </w:r>
    </w:p>
  </w:endnote>
  <w:endnote w:type="continuationSeparator" w:id="0">
    <w:p w:rsidR="00456F4B" w:rsidRDefault="00456F4B" w:rsidP="00390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oundPro-Medium">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09" w:rsidRDefault="0039040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F4B" w:rsidRDefault="00456F4B" w:rsidP="00390409">
      <w:pPr>
        <w:spacing w:after="0" w:line="240" w:lineRule="auto"/>
      </w:pPr>
      <w:r>
        <w:separator/>
      </w:r>
    </w:p>
  </w:footnote>
  <w:footnote w:type="continuationSeparator" w:id="0">
    <w:p w:rsidR="00456F4B" w:rsidRDefault="00456F4B" w:rsidP="00390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09" w:rsidRDefault="00390409" w:rsidP="00571CB2">
    <w:pPr>
      <w:pBdr>
        <w:top w:val="nil"/>
        <w:left w:val="nil"/>
        <w:bottom w:val="nil"/>
        <w:right w:val="nil"/>
        <w:between w:val="nil"/>
      </w:pBdr>
      <w:tabs>
        <w:tab w:val="center" w:pos="4252"/>
        <w:tab w:val="right" w:pos="8504"/>
      </w:tabs>
      <w:spacing w:after="0" w:line="240" w:lineRule="auto"/>
      <w:ind w:left="360"/>
      <w:jc w:val="right"/>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A9B" w:rsidRDefault="000A2A9B">
    <w:pPr>
      <w:pStyle w:val="Encabezado"/>
    </w:pPr>
    <w:r>
      <w:rPr>
        <w:noProof/>
        <w:lang w:val="es-ES"/>
      </w:rPr>
      <w:drawing>
        <wp:anchor distT="0" distB="0" distL="114300" distR="114300" simplePos="0" relativeHeight="251659264" behindDoc="1" locked="0" layoutInCell="1" allowOverlap="1">
          <wp:simplePos x="0" y="0"/>
          <wp:positionH relativeFrom="column">
            <wp:posOffset>-12700</wp:posOffset>
          </wp:positionH>
          <wp:positionV relativeFrom="paragraph">
            <wp:posOffset>147955</wp:posOffset>
          </wp:positionV>
          <wp:extent cx="3161030" cy="609600"/>
          <wp:effectExtent l="19050" t="0" r="1270" b="0"/>
          <wp:wrapNone/>
          <wp:docPr id="5" name="4 Imagen" descr="fal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don.png"/>
                  <pic:cNvPicPr/>
                </pic:nvPicPr>
                <pic:blipFill>
                  <a:blip r:embed="rId1"/>
                  <a:srcRect l="67838"/>
                  <a:stretch>
                    <a:fillRect/>
                  </a:stretch>
                </pic:blipFill>
                <pic:spPr>
                  <a:xfrm>
                    <a:off x="0" y="0"/>
                    <a:ext cx="3161030" cy="609600"/>
                  </a:xfrm>
                  <a:prstGeom prst="rect">
                    <a:avLst/>
                  </a:prstGeom>
                </pic:spPr>
              </pic:pic>
            </a:graphicData>
          </a:graphic>
        </wp:anchor>
      </w:drawing>
    </w:r>
    <w:r>
      <w:rPr>
        <w:noProof/>
        <w:lang w:val="es-ES"/>
      </w:rPr>
      <w:drawing>
        <wp:anchor distT="0" distB="0" distL="114300" distR="114300" simplePos="0" relativeHeight="251658240" behindDoc="1" locked="0" layoutInCell="1" allowOverlap="1">
          <wp:simplePos x="0" y="0"/>
          <wp:positionH relativeFrom="column">
            <wp:posOffset>8750300</wp:posOffset>
          </wp:positionH>
          <wp:positionV relativeFrom="paragraph">
            <wp:posOffset>81280</wp:posOffset>
          </wp:positionV>
          <wp:extent cx="1190625" cy="676275"/>
          <wp:effectExtent l="0" t="0" r="0" b="0"/>
          <wp:wrapNone/>
          <wp:docPr id="4" name="3 Imagen" descr="Logo dom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omund.png"/>
                  <pic:cNvPicPr/>
                </pic:nvPicPr>
                <pic:blipFill>
                  <a:blip r:embed="rId2"/>
                  <a:srcRect l="18098" t="12727" r="23897" b="22727"/>
                  <a:stretch>
                    <a:fillRect/>
                  </a:stretch>
                </pic:blipFill>
                <pic:spPr>
                  <a:xfrm>
                    <a:off x="0" y="0"/>
                    <a:ext cx="1190625" cy="6762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074"/>
    <w:multiLevelType w:val="multilevel"/>
    <w:tmpl w:val="1A0C9C7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429519E"/>
    <w:multiLevelType w:val="multilevel"/>
    <w:tmpl w:val="A6F81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564907"/>
    <w:multiLevelType w:val="multilevel"/>
    <w:tmpl w:val="C9A68A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A3B2167"/>
    <w:multiLevelType w:val="multilevel"/>
    <w:tmpl w:val="334C54C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AD242ED"/>
    <w:multiLevelType w:val="multilevel"/>
    <w:tmpl w:val="60A2A4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E686D5D"/>
    <w:multiLevelType w:val="multilevel"/>
    <w:tmpl w:val="9A6A59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FBB30D5"/>
    <w:multiLevelType w:val="hybridMultilevel"/>
    <w:tmpl w:val="469E80EE"/>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7">
    <w:nsid w:val="11AC1BDC"/>
    <w:multiLevelType w:val="multilevel"/>
    <w:tmpl w:val="FF7CF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559266D"/>
    <w:multiLevelType w:val="multilevel"/>
    <w:tmpl w:val="A6FA3B9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63638EE"/>
    <w:multiLevelType w:val="multilevel"/>
    <w:tmpl w:val="939C2ED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1C9379CC"/>
    <w:multiLevelType w:val="multilevel"/>
    <w:tmpl w:val="ACEC5B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221C502F"/>
    <w:multiLevelType w:val="multilevel"/>
    <w:tmpl w:val="BBD0C6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23663DF7"/>
    <w:multiLevelType w:val="multilevel"/>
    <w:tmpl w:val="EC6A4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2C15648D"/>
    <w:multiLevelType w:val="hybridMultilevel"/>
    <w:tmpl w:val="AB9ABF62"/>
    <w:lvl w:ilvl="0" w:tplc="2FB23B34">
      <w:start w:val="1"/>
      <w:numFmt w:val="lowerLetter"/>
      <w:lvlText w:val="%1)"/>
      <w:lvlJc w:val="left"/>
      <w:pPr>
        <w:ind w:left="362" w:hanging="360"/>
      </w:pPr>
      <w:rPr>
        <w:rFonts w:hint="default"/>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14">
    <w:nsid w:val="2D3F7763"/>
    <w:multiLevelType w:val="multilevel"/>
    <w:tmpl w:val="C616E40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E1B0D20"/>
    <w:multiLevelType w:val="multilevel"/>
    <w:tmpl w:val="65EC7C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E564FEB"/>
    <w:multiLevelType w:val="multilevel"/>
    <w:tmpl w:val="407C64B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3014337D"/>
    <w:multiLevelType w:val="multilevel"/>
    <w:tmpl w:val="F93AE0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31E02D51"/>
    <w:multiLevelType w:val="multilevel"/>
    <w:tmpl w:val="932A2A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3A33785E"/>
    <w:multiLevelType w:val="multilevel"/>
    <w:tmpl w:val="18D4CC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46160EF4"/>
    <w:multiLevelType w:val="hybridMultilevel"/>
    <w:tmpl w:val="A0BCF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7F24F50"/>
    <w:multiLevelType w:val="multilevel"/>
    <w:tmpl w:val="0D421B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4A1A1D17"/>
    <w:multiLevelType w:val="multilevel"/>
    <w:tmpl w:val="67E09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4BAD72AD"/>
    <w:multiLevelType w:val="multilevel"/>
    <w:tmpl w:val="4F26D2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4E525579"/>
    <w:multiLevelType w:val="multilevel"/>
    <w:tmpl w:val="86AABB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4F83216B"/>
    <w:multiLevelType w:val="multilevel"/>
    <w:tmpl w:val="8ACEA91A"/>
    <w:lvl w:ilvl="0">
      <w:start w:val="1"/>
      <w:numFmt w:val="bullet"/>
      <w:lvlText w:val="●"/>
      <w:lvlJc w:val="left"/>
      <w:pPr>
        <w:ind w:left="764" w:hanging="359"/>
      </w:pPr>
      <w:rPr>
        <w:rFonts w:ascii="Noto Sans Symbols" w:eastAsia="Noto Sans Symbols" w:hAnsi="Noto Sans Symbols" w:cs="Noto Sans Symbols"/>
      </w:rPr>
    </w:lvl>
    <w:lvl w:ilvl="1">
      <w:start w:val="1"/>
      <w:numFmt w:val="bullet"/>
      <w:lvlText w:val="o"/>
      <w:lvlJc w:val="left"/>
      <w:pPr>
        <w:ind w:left="1484" w:hanging="360"/>
      </w:pPr>
      <w:rPr>
        <w:rFonts w:ascii="Courier New" w:eastAsia="Courier New" w:hAnsi="Courier New" w:cs="Courier New"/>
      </w:rPr>
    </w:lvl>
    <w:lvl w:ilvl="2">
      <w:start w:val="1"/>
      <w:numFmt w:val="bullet"/>
      <w:lvlText w:val="▪"/>
      <w:lvlJc w:val="left"/>
      <w:pPr>
        <w:ind w:left="2204" w:hanging="360"/>
      </w:pPr>
      <w:rPr>
        <w:rFonts w:ascii="Noto Sans Symbols" w:eastAsia="Noto Sans Symbols" w:hAnsi="Noto Sans Symbols" w:cs="Noto Sans Symbols"/>
      </w:rPr>
    </w:lvl>
    <w:lvl w:ilvl="3">
      <w:start w:val="1"/>
      <w:numFmt w:val="bullet"/>
      <w:lvlText w:val="●"/>
      <w:lvlJc w:val="left"/>
      <w:pPr>
        <w:ind w:left="2924" w:hanging="360"/>
      </w:pPr>
      <w:rPr>
        <w:rFonts w:ascii="Noto Sans Symbols" w:eastAsia="Noto Sans Symbols" w:hAnsi="Noto Sans Symbols" w:cs="Noto Sans Symbols"/>
      </w:rPr>
    </w:lvl>
    <w:lvl w:ilvl="4">
      <w:start w:val="1"/>
      <w:numFmt w:val="bullet"/>
      <w:lvlText w:val="o"/>
      <w:lvlJc w:val="left"/>
      <w:pPr>
        <w:ind w:left="3644" w:hanging="360"/>
      </w:pPr>
      <w:rPr>
        <w:rFonts w:ascii="Courier New" w:eastAsia="Courier New" w:hAnsi="Courier New" w:cs="Courier New"/>
      </w:rPr>
    </w:lvl>
    <w:lvl w:ilvl="5">
      <w:start w:val="1"/>
      <w:numFmt w:val="bullet"/>
      <w:lvlText w:val="▪"/>
      <w:lvlJc w:val="left"/>
      <w:pPr>
        <w:ind w:left="4364" w:hanging="360"/>
      </w:pPr>
      <w:rPr>
        <w:rFonts w:ascii="Noto Sans Symbols" w:eastAsia="Noto Sans Symbols" w:hAnsi="Noto Sans Symbols" w:cs="Noto Sans Symbols"/>
      </w:rPr>
    </w:lvl>
    <w:lvl w:ilvl="6">
      <w:start w:val="1"/>
      <w:numFmt w:val="bullet"/>
      <w:lvlText w:val="●"/>
      <w:lvlJc w:val="left"/>
      <w:pPr>
        <w:ind w:left="5084" w:hanging="360"/>
      </w:pPr>
      <w:rPr>
        <w:rFonts w:ascii="Noto Sans Symbols" w:eastAsia="Noto Sans Symbols" w:hAnsi="Noto Sans Symbols" w:cs="Noto Sans Symbols"/>
      </w:rPr>
    </w:lvl>
    <w:lvl w:ilvl="7">
      <w:start w:val="1"/>
      <w:numFmt w:val="bullet"/>
      <w:lvlText w:val="o"/>
      <w:lvlJc w:val="left"/>
      <w:pPr>
        <w:ind w:left="5804" w:hanging="360"/>
      </w:pPr>
      <w:rPr>
        <w:rFonts w:ascii="Courier New" w:eastAsia="Courier New" w:hAnsi="Courier New" w:cs="Courier New"/>
      </w:rPr>
    </w:lvl>
    <w:lvl w:ilvl="8">
      <w:start w:val="1"/>
      <w:numFmt w:val="bullet"/>
      <w:lvlText w:val="▪"/>
      <w:lvlJc w:val="left"/>
      <w:pPr>
        <w:ind w:left="6524" w:hanging="360"/>
      </w:pPr>
      <w:rPr>
        <w:rFonts w:ascii="Noto Sans Symbols" w:eastAsia="Noto Sans Symbols" w:hAnsi="Noto Sans Symbols" w:cs="Noto Sans Symbols"/>
      </w:rPr>
    </w:lvl>
  </w:abstractNum>
  <w:abstractNum w:abstractNumId="26">
    <w:nsid w:val="53C746C6"/>
    <w:multiLevelType w:val="multilevel"/>
    <w:tmpl w:val="A086E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5670DF8"/>
    <w:multiLevelType w:val="multilevel"/>
    <w:tmpl w:val="321A65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5E5C36A6"/>
    <w:multiLevelType w:val="hybridMultilevel"/>
    <w:tmpl w:val="74729DC6"/>
    <w:lvl w:ilvl="0" w:tplc="0C0A0001">
      <w:start w:val="1"/>
      <w:numFmt w:val="bullet"/>
      <w:lvlText w:val=""/>
      <w:lvlJc w:val="left"/>
      <w:pPr>
        <w:ind w:left="722" w:hanging="360"/>
      </w:pPr>
      <w:rPr>
        <w:rFonts w:ascii="Symbol" w:hAnsi="Symbol" w:hint="default"/>
      </w:rPr>
    </w:lvl>
    <w:lvl w:ilvl="1" w:tplc="0C0A0003" w:tentative="1">
      <w:start w:val="1"/>
      <w:numFmt w:val="bullet"/>
      <w:lvlText w:val="o"/>
      <w:lvlJc w:val="left"/>
      <w:pPr>
        <w:ind w:left="1442" w:hanging="360"/>
      </w:pPr>
      <w:rPr>
        <w:rFonts w:ascii="Courier New" w:hAnsi="Courier New" w:cs="Courier New" w:hint="default"/>
      </w:rPr>
    </w:lvl>
    <w:lvl w:ilvl="2" w:tplc="0C0A0005" w:tentative="1">
      <w:start w:val="1"/>
      <w:numFmt w:val="bullet"/>
      <w:lvlText w:val=""/>
      <w:lvlJc w:val="left"/>
      <w:pPr>
        <w:ind w:left="2162" w:hanging="360"/>
      </w:pPr>
      <w:rPr>
        <w:rFonts w:ascii="Wingdings" w:hAnsi="Wingdings" w:hint="default"/>
      </w:rPr>
    </w:lvl>
    <w:lvl w:ilvl="3" w:tplc="0C0A0001" w:tentative="1">
      <w:start w:val="1"/>
      <w:numFmt w:val="bullet"/>
      <w:lvlText w:val=""/>
      <w:lvlJc w:val="left"/>
      <w:pPr>
        <w:ind w:left="2882" w:hanging="360"/>
      </w:pPr>
      <w:rPr>
        <w:rFonts w:ascii="Symbol" w:hAnsi="Symbol" w:hint="default"/>
      </w:rPr>
    </w:lvl>
    <w:lvl w:ilvl="4" w:tplc="0C0A0003" w:tentative="1">
      <w:start w:val="1"/>
      <w:numFmt w:val="bullet"/>
      <w:lvlText w:val="o"/>
      <w:lvlJc w:val="left"/>
      <w:pPr>
        <w:ind w:left="3602" w:hanging="360"/>
      </w:pPr>
      <w:rPr>
        <w:rFonts w:ascii="Courier New" w:hAnsi="Courier New" w:cs="Courier New" w:hint="default"/>
      </w:rPr>
    </w:lvl>
    <w:lvl w:ilvl="5" w:tplc="0C0A0005" w:tentative="1">
      <w:start w:val="1"/>
      <w:numFmt w:val="bullet"/>
      <w:lvlText w:val=""/>
      <w:lvlJc w:val="left"/>
      <w:pPr>
        <w:ind w:left="4322" w:hanging="360"/>
      </w:pPr>
      <w:rPr>
        <w:rFonts w:ascii="Wingdings" w:hAnsi="Wingdings" w:hint="default"/>
      </w:rPr>
    </w:lvl>
    <w:lvl w:ilvl="6" w:tplc="0C0A0001" w:tentative="1">
      <w:start w:val="1"/>
      <w:numFmt w:val="bullet"/>
      <w:lvlText w:val=""/>
      <w:lvlJc w:val="left"/>
      <w:pPr>
        <w:ind w:left="5042" w:hanging="360"/>
      </w:pPr>
      <w:rPr>
        <w:rFonts w:ascii="Symbol" w:hAnsi="Symbol" w:hint="default"/>
      </w:rPr>
    </w:lvl>
    <w:lvl w:ilvl="7" w:tplc="0C0A0003" w:tentative="1">
      <w:start w:val="1"/>
      <w:numFmt w:val="bullet"/>
      <w:lvlText w:val="o"/>
      <w:lvlJc w:val="left"/>
      <w:pPr>
        <w:ind w:left="5762" w:hanging="360"/>
      </w:pPr>
      <w:rPr>
        <w:rFonts w:ascii="Courier New" w:hAnsi="Courier New" w:cs="Courier New" w:hint="default"/>
      </w:rPr>
    </w:lvl>
    <w:lvl w:ilvl="8" w:tplc="0C0A0005" w:tentative="1">
      <w:start w:val="1"/>
      <w:numFmt w:val="bullet"/>
      <w:lvlText w:val=""/>
      <w:lvlJc w:val="left"/>
      <w:pPr>
        <w:ind w:left="6482" w:hanging="360"/>
      </w:pPr>
      <w:rPr>
        <w:rFonts w:ascii="Wingdings" w:hAnsi="Wingdings" w:hint="default"/>
      </w:rPr>
    </w:lvl>
  </w:abstractNum>
  <w:abstractNum w:abstractNumId="29">
    <w:nsid w:val="64BD7FEC"/>
    <w:multiLevelType w:val="multilevel"/>
    <w:tmpl w:val="BB149D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64C80E0A"/>
    <w:multiLevelType w:val="multilevel"/>
    <w:tmpl w:val="B0928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65A542DC"/>
    <w:multiLevelType w:val="multilevel"/>
    <w:tmpl w:val="68BEB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79F1247"/>
    <w:multiLevelType w:val="multilevel"/>
    <w:tmpl w:val="C23E6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6A062E7B"/>
    <w:multiLevelType w:val="multilevel"/>
    <w:tmpl w:val="A8648E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6F322777"/>
    <w:multiLevelType w:val="multilevel"/>
    <w:tmpl w:val="530C5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nsid w:val="71215C60"/>
    <w:multiLevelType w:val="multilevel"/>
    <w:tmpl w:val="27228D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7A683310"/>
    <w:multiLevelType w:val="multilevel"/>
    <w:tmpl w:val="6D0E2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7ACC344E"/>
    <w:multiLevelType w:val="multilevel"/>
    <w:tmpl w:val="9C5C23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7AD80BCD"/>
    <w:multiLevelType w:val="multilevel"/>
    <w:tmpl w:val="DF52E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D103361"/>
    <w:multiLevelType w:val="multilevel"/>
    <w:tmpl w:val="9CA4B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D90421D"/>
    <w:multiLevelType w:val="hybridMultilevel"/>
    <w:tmpl w:val="03FAE1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nsid w:val="7DA1505B"/>
    <w:multiLevelType w:val="multilevel"/>
    <w:tmpl w:val="D2A23BE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1"/>
  </w:num>
  <w:num w:numId="2">
    <w:abstractNumId w:val="3"/>
  </w:num>
  <w:num w:numId="3">
    <w:abstractNumId w:val="32"/>
  </w:num>
  <w:num w:numId="4">
    <w:abstractNumId w:val="0"/>
  </w:num>
  <w:num w:numId="5">
    <w:abstractNumId w:val="27"/>
  </w:num>
  <w:num w:numId="6">
    <w:abstractNumId w:val="37"/>
  </w:num>
  <w:num w:numId="7">
    <w:abstractNumId w:val="35"/>
  </w:num>
  <w:num w:numId="8">
    <w:abstractNumId w:val="22"/>
  </w:num>
  <w:num w:numId="9">
    <w:abstractNumId w:val="4"/>
  </w:num>
  <w:num w:numId="10">
    <w:abstractNumId w:val="19"/>
  </w:num>
  <w:num w:numId="11">
    <w:abstractNumId w:val="36"/>
  </w:num>
  <w:num w:numId="12">
    <w:abstractNumId w:val="2"/>
  </w:num>
  <w:num w:numId="13">
    <w:abstractNumId w:val="33"/>
  </w:num>
  <w:num w:numId="14">
    <w:abstractNumId w:val="29"/>
  </w:num>
  <w:num w:numId="15">
    <w:abstractNumId w:val="34"/>
  </w:num>
  <w:num w:numId="16">
    <w:abstractNumId w:val="15"/>
  </w:num>
  <w:num w:numId="17">
    <w:abstractNumId w:val="7"/>
  </w:num>
  <w:num w:numId="18">
    <w:abstractNumId w:val="39"/>
  </w:num>
  <w:num w:numId="19">
    <w:abstractNumId w:val="25"/>
  </w:num>
  <w:num w:numId="20">
    <w:abstractNumId w:val="31"/>
  </w:num>
  <w:num w:numId="21">
    <w:abstractNumId w:val="1"/>
  </w:num>
  <w:num w:numId="22">
    <w:abstractNumId w:val="10"/>
  </w:num>
  <w:num w:numId="23">
    <w:abstractNumId w:val="26"/>
  </w:num>
  <w:num w:numId="24">
    <w:abstractNumId w:val="38"/>
  </w:num>
  <w:num w:numId="25">
    <w:abstractNumId w:val="11"/>
  </w:num>
  <w:num w:numId="26">
    <w:abstractNumId w:val="30"/>
  </w:num>
  <w:num w:numId="27">
    <w:abstractNumId w:val="5"/>
  </w:num>
  <w:num w:numId="28">
    <w:abstractNumId w:val="23"/>
  </w:num>
  <w:num w:numId="29">
    <w:abstractNumId w:val="14"/>
  </w:num>
  <w:num w:numId="30">
    <w:abstractNumId w:val="9"/>
  </w:num>
  <w:num w:numId="31">
    <w:abstractNumId w:val="16"/>
  </w:num>
  <w:num w:numId="32">
    <w:abstractNumId w:val="17"/>
  </w:num>
  <w:num w:numId="33">
    <w:abstractNumId w:val="8"/>
  </w:num>
  <w:num w:numId="34">
    <w:abstractNumId w:val="12"/>
  </w:num>
  <w:num w:numId="35">
    <w:abstractNumId w:val="18"/>
  </w:num>
  <w:num w:numId="36">
    <w:abstractNumId w:val="24"/>
  </w:num>
  <w:num w:numId="37">
    <w:abstractNumId w:val="41"/>
  </w:num>
  <w:num w:numId="38">
    <w:abstractNumId w:val="40"/>
  </w:num>
  <w:num w:numId="39">
    <w:abstractNumId w:val="6"/>
  </w:num>
  <w:num w:numId="40">
    <w:abstractNumId w:val="28"/>
  </w:num>
  <w:num w:numId="41">
    <w:abstractNumId w:val="13"/>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90409"/>
    <w:rsid w:val="000A2A9B"/>
    <w:rsid w:val="0017504A"/>
    <w:rsid w:val="00390409"/>
    <w:rsid w:val="00456F4B"/>
    <w:rsid w:val="00571CB2"/>
    <w:rsid w:val="00584071"/>
    <w:rsid w:val="0059285E"/>
    <w:rsid w:val="007C625F"/>
    <w:rsid w:val="0080352B"/>
    <w:rsid w:val="00907A32"/>
    <w:rsid w:val="009A6E22"/>
    <w:rsid w:val="00F902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5D"/>
    <w:rPr>
      <w:lang w:val="es-ES_tradnl"/>
    </w:rPr>
  </w:style>
  <w:style w:type="paragraph" w:styleId="Ttulo1">
    <w:name w:val="heading 1"/>
    <w:basedOn w:val="Normal"/>
    <w:link w:val="Ttulo1Car"/>
    <w:uiPriority w:val="9"/>
    <w:qFormat/>
    <w:rsid w:val="005B12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rPr>
  </w:style>
  <w:style w:type="paragraph" w:styleId="Ttulo2">
    <w:name w:val="heading 2"/>
    <w:basedOn w:val="Normal"/>
    <w:next w:val="Normal"/>
    <w:link w:val="Ttulo2Car"/>
    <w:uiPriority w:val="9"/>
    <w:semiHidden/>
    <w:unhideWhenUsed/>
    <w:qFormat/>
    <w:rsid w:val="005B1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12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1"/>
    <w:next w:val="Normal1"/>
    <w:rsid w:val="00390409"/>
    <w:pPr>
      <w:keepNext/>
      <w:keepLines/>
      <w:spacing w:before="240" w:after="40"/>
      <w:outlineLvl w:val="3"/>
    </w:pPr>
    <w:rPr>
      <w:b/>
      <w:sz w:val="24"/>
      <w:szCs w:val="24"/>
    </w:rPr>
  </w:style>
  <w:style w:type="paragraph" w:styleId="Ttulo5">
    <w:name w:val="heading 5"/>
    <w:basedOn w:val="Normal1"/>
    <w:next w:val="Normal1"/>
    <w:rsid w:val="00390409"/>
    <w:pPr>
      <w:keepNext/>
      <w:keepLines/>
      <w:spacing w:before="220" w:after="40"/>
      <w:outlineLvl w:val="4"/>
    </w:pPr>
    <w:rPr>
      <w:b/>
    </w:rPr>
  </w:style>
  <w:style w:type="paragraph" w:styleId="Ttulo6">
    <w:name w:val="heading 6"/>
    <w:basedOn w:val="Normal1"/>
    <w:next w:val="Normal1"/>
    <w:rsid w:val="0039040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90409"/>
  </w:style>
  <w:style w:type="table" w:customStyle="1" w:styleId="TableNormal">
    <w:name w:val="TableNormal"/>
    <w:rsid w:val="00390409"/>
    <w:tblPr>
      <w:tblCellMar>
        <w:top w:w="0" w:type="dxa"/>
        <w:left w:w="0" w:type="dxa"/>
        <w:bottom w:w="0" w:type="dxa"/>
        <w:right w:w="0" w:type="dxa"/>
      </w:tblCellMar>
    </w:tblPr>
  </w:style>
  <w:style w:type="paragraph" w:styleId="Ttulo">
    <w:name w:val="Title"/>
    <w:basedOn w:val="Normal1"/>
    <w:next w:val="Normal1"/>
    <w:rsid w:val="00390409"/>
    <w:pPr>
      <w:keepNext/>
      <w:keepLines/>
      <w:spacing w:before="480" w:after="120"/>
    </w:pPr>
    <w:rPr>
      <w:b/>
      <w:sz w:val="72"/>
      <w:szCs w:val="72"/>
    </w:rPr>
  </w:style>
  <w:style w:type="character" w:customStyle="1" w:styleId="Ttulo1Car">
    <w:name w:val="Título 1 Car"/>
    <w:basedOn w:val="Fuentedeprrafopredeter"/>
    <w:link w:val="Ttulo1"/>
    <w:uiPriority w:val="9"/>
    <w:rsid w:val="005B124B"/>
    <w:rPr>
      <w:rFonts w:ascii="Times New Roman" w:eastAsia="Times New Roman" w:hAnsi="Times New Roman" w:cs="Times New Roman"/>
      <w:b/>
      <w:bCs/>
      <w:kern w:val="36"/>
      <w:sz w:val="48"/>
      <w:szCs w:val="48"/>
      <w:lang w:eastAsia="es-ES"/>
    </w:rPr>
  </w:style>
  <w:style w:type="paragraph" w:customStyle="1" w:styleId="ta-justify">
    <w:name w:val="ta-justify"/>
    <w:basedOn w:val="Normal"/>
    <w:rsid w:val="005B124B"/>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oennegrita">
    <w:name w:val="Strong"/>
    <w:basedOn w:val="Fuentedeprrafopredeter"/>
    <w:uiPriority w:val="22"/>
    <w:qFormat/>
    <w:rsid w:val="005B124B"/>
    <w:rPr>
      <w:b/>
      <w:bCs/>
    </w:rPr>
  </w:style>
  <w:style w:type="character" w:styleId="Hipervnculo">
    <w:name w:val="Hyperlink"/>
    <w:basedOn w:val="Fuentedeprrafopredeter"/>
    <w:uiPriority w:val="99"/>
    <w:unhideWhenUsed/>
    <w:rsid w:val="005B124B"/>
    <w:rPr>
      <w:color w:val="0563C1" w:themeColor="hyperlink"/>
      <w:u w:val="single"/>
    </w:rPr>
  </w:style>
  <w:style w:type="character" w:customStyle="1" w:styleId="Ttulo2Car">
    <w:name w:val="Título 2 Car"/>
    <w:basedOn w:val="Fuentedeprrafopredeter"/>
    <w:link w:val="Ttulo2"/>
    <w:uiPriority w:val="9"/>
    <w:semiHidden/>
    <w:rsid w:val="005B124B"/>
    <w:rPr>
      <w:rFonts w:asciiTheme="majorHAnsi" w:eastAsiaTheme="majorEastAsia" w:hAnsiTheme="majorHAnsi" w:cstheme="majorBidi"/>
      <w:color w:val="2E74B5" w:themeColor="accent1" w:themeShade="BF"/>
      <w:sz w:val="26"/>
      <w:szCs w:val="26"/>
      <w:lang w:val="es-ES_tradnl"/>
    </w:rPr>
  </w:style>
  <w:style w:type="paragraph" w:styleId="NormalWeb">
    <w:name w:val="Normal (Web)"/>
    <w:basedOn w:val="Normal"/>
    <w:uiPriority w:val="99"/>
    <w:unhideWhenUsed/>
    <w:rsid w:val="005B124B"/>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nfasis">
    <w:name w:val="Emphasis"/>
    <w:basedOn w:val="Fuentedeprrafopredeter"/>
    <w:uiPriority w:val="20"/>
    <w:qFormat/>
    <w:rsid w:val="005B124B"/>
    <w:rPr>
      <w:i/>
      <w:iCs/>
    </w:rPr>
  </w:style>
  <w:style w:type="character" w:customStyle="1" w:styleId="Ttulo3Car">
    <w:name w:val="Título 3 Car"/>
    <w:basedOn w:val="Fuentedeprrafopredeter"/>
    <w:link w:val="Ttulo3"/>
    <w:uiPriority w:val="9"/>
    <w:semiHidden/>
    <w:rsid w:val="005B124B"/>
    <w:rPr>
      <w:rFonts w:asciiTheme="majorHAnsi" w:eastAsiaTheme="majorEastAsia" w:hAnsiTheme="majorHAnsi" w:cstheme="majorBidi"/>
      <w:color w:val="1F4D78" w:themeColor="accent1" w:themeShade="7F"/>
      <w:sz w:val="24"/>
      <w:szCs w:val="24"/>
      <w:lang w:val="es-ES_tradnl"/>
    </w:rPr>
  </w:style>
  <w:style w:type="table" w:styleId="Tablaconcuadrcula">
    <w:name w:val="Table Grid"/>
    <w:basedOn w:val="Tablanormal"/>
    <w:uiPriority w:val="59"/>
    <w:rsid w:val="003101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1011A"/>
    <w:pPr>
      <w:spacing w:after="200" w:line="276" w:lineRule="auto"/>
      <w:ind w:left="720"/>
      <w:contextualSpacing/>
    </w:pPr>
    <w:rPr>
      <w:lang w:val="es-ES"/>
    </w:rPr>
  </w:style>
  <w:style w:type="paragraph" w:styleId="Textonotapie">
    <w:name w:val="footnote text"/>
    <w:basedOn w:val="Normal"/>
    <w:link w:val="TextonotapieCar"/>
    <w:uiPriority w:val="99"/>
    <w:semiHidden/>
    <w:unhideWhenUsed/>
    <w:rsid w:val="0031011A"/>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31011A"/>
    <w:rPr>
      <w:sz w:val="20"/>
      <w:szCs w:val="20"/>
    </w:rPr>
  </w:style>
  <w:style w:type="character" w:styleId="Refdenotaalpie">
    <w:name w:val="footnote reference"/>
    <w:basedOn w:val="Fuentedeprrafopredeter"/>
    <w:semiHidden/>
    <w:unhideWhenUsed/>
    <w:rsid w:val="0031011A"/>
    <w:rPr>
      <w:vertAlign w:val="superscript"/>
    </w:rPr>
  </w:style>
  <w:style w:type="paragraph" w:customStyle="1" w:styleId="Prrafobsico">
    <w:name w:val="[Párrafo básico]"/>
    <w:basedOn w:val="Normal"/>
    <w:uiPriority w:val="99"/>
    <w:rsid w:val="0031011A"/>
    <w:pPr>
      <w:autoSpaceDE w:val="0"/>
      <w:autoSpaceDN w:val="0"/>
      <w:adjustRightInd w:val="0"/>
      <w:spacing w:after="0" w:line="288" w:lineRule="auto"/>
      <w:textAlignment w:val="center"/>
    </w:pPr>
    <w:rPr>
      <w:rFonts w:ascii="DINRoundPro-Medium" w:hAnsi="DINRoundPro-Medium" w:cs="Times New Roman"/>
      <w:color w:val="000000"/>
      <w:sz w:val="24"/>
      <w:szCs w:val="24"/>
    </w:rPr>
  </w:style>
  <w:style w:type="character" w:styleId="Hipervnculovisitado">
    <w:name w:val="FollowedHyperlink"/>
    <w:basedOn w:val="Fuentedeprrafopredeter"/>
    <w:uiPriority w:val="99"/>
    <w:semiHidden/>
    <w:unhideWhenUsed/>
    <w:rsid w:val="0031011A"/>
    <w:rPr>
      <w:color w:val="954F72" w:themeColor="followedHyperlink"/>
      <w:u w:val="single"/>
    </w:rPr>
  </w:style>
  <w:style w:type="paragraph" w:styleId="Textodeglobo">
    <w:name w:val="Balloon Text"/>
    <w:basedOn w:val="Normal"/>
    <w:link w:val="TextodegloboCar"/>
    <w:uiPriority w:val="99"/>
    <w:semiHidden/>
    <w:unhideWhenUsed/>
    <w:rsid w:val="00C11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349"/>
    <w:rPr>
      <w:rFonts w:ascii="Tahoma" w:hAnsi="Tahoma" w:cs="Tahoma"/>
      <w:sz w:val="16"/>
      <w:szCs w:val="16"/>
      <w:lang w:val="es-ES_tradnl"/>
    </w:rPr>
  </w:style>
  <w:style w:type="numbering" w:customStyle="1" w:styleId="WWNum1">
    <w:name w:val="WWNum1"/>
    <w:basedOn w:val="Sinlista"/>
    <w:rsid w:val="00310CDC"/>
  </w:style>
  <w:style w:type="paragraph" w:styleId="Encabezado">
    <w:name w:val="header"/>
    <w:basedOn w:val="Normal"/>
    <w:link w:val="EncabezadoCar"/>
    <w:uiPriority w:val="99"/>
    <w:unhideWhenUsed/>
    <w:rsid w:val="009D4A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4ADF"/>
    <w:rPr>
      <w:lang w:val="es-ES_tradnl"/>
    </w:rPr>
  </w:style>
  <w:style w:type="paragraph" w:styleId="Piedepgina">
    <w:name w:val="footer"/>
    <w:basedOn w:val="Normal"/>
    <w:link w:val="PiedepginaCar"/>
    <w:uiPriority w:val="99"/>
    <w:unhideWhenUsed/>
    <w:rsid w:val="009D4A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4ADF"/>
    <w:rPr>
      <w:lang w:val="es-ES_tradnl"/>
    </w:rPr>
  </w:style>
  <w:style w:type="paragraph" w:customStyle="1" w:styleId="Standard">
    <w:name w:val="Standard"/>
    <w:rsid w:val="00356128"/>
    <w:pPr>
      <w:widowControl w:val="0"/>
      <w:suppressAutoHyphens/>
      <w:autoSpaceDN w:val="0"/>
      <w:spacing w:after="0" w:line="240" w:lineRule="auto"/>
      <w:textAlignment w:val="baseline"/>
    </w:pPr>
    <w:rPr>
      <w:rFonts w:ascii="Times New Roman" w:eastAsia="Noto Serif CJK SC" w:hAnsi="Times New Roman" w:cs="Lohit Devanagari"/>
      <w:sz w:val="24"/>
      <w:szCs w:val="24"/>
      <w:lang w:eastAsia="zh-CN" w:bidi="hi-IN"/>
    </w:rPr>
  </w:style>
  <w:style w:type="paragraph" w:customStyle="1" w:styleId="focusclass">
    <w:name w:val="focusclass"/>
    <w:basedOn w:val="Normal"/>
    <w:rsid w:val="00736E73"/>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Sinespaciado">
    <w:name w:val="No Spacing"/>
    <w:uiPriority w:val="1"/>
    <w:qFormat/>
    <w:rsid w:val="00AD5F4D"/>
    <w:pPr>
      <w:spacing w:after="0" w:line="240" w:lineRule="auto"/>
    </w:pPr>
    <w:rPr>
      <w:lang w:val="es-ES_tradnl"/>
    </w:rPr>
  </w:style>
  <w:style w:type="paragraph" w:styleId="Subttulo">
    <w:name w:val="Subtitle"/>
    <w:basedOn w:val="Normal"/>
    <w:next w:val="Normal"/>
    <w:rsid w:val="00390409"/>
    <w:pPr>
      <w:keepNext/>
      <w:keepLines/>
      <w:spacing w:before="360" w:after="80"/>
    </w:pPr>
    <w:rPr>
      <w:rFonts w:ascii="Georgia" w:eastAsia="Georgia" w:hAnsi="Georgia" w:cs="Georgia"/>
      <w:i/>
      <w:color w:val="666666"/>
      <w:sz w:val="48"/>
      <w:szCs w:val="48"/>
    </w:rPr>
  </w:style>
  <w:style w:type="table" w:customStyle="1" w:styleId="a">
    <w:basedOn w:val="TableNormal"/>
    <w:rsid w:val="00390409"/>
    <w:tblPr>
      <w:tblStyleRowBandSize w:val="1"/>
      <w:tblStyleColBandSize w:val="1"/>
      <w:tblCellMar>
        <w:top w:w="0" w:type="dxa"/>
        <w:left w:w="0" w:type="dxa"/>
        <w:bottom w:w="0" w:type="dxa"/>
        <w:right w:w="0" w:type="dxa"/>
      </w:tblCellMar>
    </w:tblPr>
  </w:style>
  <w:style w:type="table" w:customStyle="1" w:styleId="a0">
    <w:basedOn w:val="TableNormal"/>
    <w:rsid w:val="00390409"/>
    <w:tblPr>
      <w:tblStyleRowBandSize w:val="1"/>
      <w:tblStyleColBandSize w:val="1"/>
      <w:tblCellMar>
        <w:top w:w="0" w:type="dxa"/>
        <w:left w:w="0" w:type="dxa"/>
        <w:bottom w:w="0" w:type="dxa"/>
        <w:right w:w="0" w:type="dxa"/>
      </w:tblCellMar>
    </w:tblPr>
  </w:style>
  <w:style w:type="table" w:customStyle="1" w:styleId="a1">
    <w:basedOn w:val="TableNormal"/>
    <w:rsid w:val="00390409"/>
    <w:tblPr>
      <w:tblStyleRowBandSize w:val="1"/>
      <w:tblStyleColBandSize w:val="1"/>
      <w:tblCellMar>
        <w:top w:w="0" w:type="dxa"/>
        <w:left w:w="0" w:type="dxa"/>
        <w:bottom w:w="0" w:type="dxa"/>
        <w:right w:w="0" w:type="dxa"/>
      </w:tblCellMar>
    </w:tblPr>
  </w:style>
  <w:style w:type="table" w:customStyle="1" w:styleId="a2">
    <w:basedOn w:val="TableNormal"/>
    <w:rsid w:val="00390409"/>
    <w:tblPr>
      <w:tblStyleRowBandSize w:val="1"/>
      <w:tblStyleColBandSize w:val="1"/>
      <w:tblCellMar>
        <w:top w:w="0" w:type="dxa"/>
        <w:left w:w="0" w:type="dxa"/>
        <w:bottom w:w="0" w:type="dxa"/>
        <w:right w:w="0" w:type="dxa"/>
      </w:tblCellMar>
    </w:tblPr>
  </w:style>
  <w:style w:type="table" w:customStyle="1" w:styleId="a3">
    <w:basedOn w:val="TableNormal"/>
    <w:rsid w:val="00390409"/>
    <w:tblPr>
      <w:tblStyleRowBandSize w:val="1"/>
      <w:tblStyleColBandSize w:val="1"/>
      <w:tblCellMar>
        <w:top w:w="0" w:type="dxa"/>
        <w:left w:w="115" w:type="dxa"/>
        <w:bottom w:w="0" w:type="dxa"/>
        <w:right w:w="115" w:type="dxa"/>
      </w:tblCellMar>
    </w:tblPr>
  </w:style>
  <w:style w:type="table" w:customStyle="1" w:styleId="a4">
    <w:basedOn w:val="TableNormal"/>
    <w:rsid w:val="00390409"/>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religionyescuela.com/opinion/blogs/veo-pienso-me-pregun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va.com/es_mx/pizarra-digital/mapas-mentale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0LGjNZO2OVmGlct75332amUVg==">CgMxLjAyDmgucTFoYTU5aTRnbDVjOAByITFzRlU2MkduTGgwZnVJSVJaakpZUEZpMU1weFdmck1FWA==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3446</Words>
  <Characters>18953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Ordenador</dc:creator>
  <cp:lastModifiedBy>Fernando</cp:lastModifiedBy>
  <cp:revision>2</cp:revision>
  <dcterms:created xsi:type="dcterms:W3CDTF">2025-09-12T07:28:00Z</dcterms:created>
  <dcterms:modified xsi:type="dcterms:W3CDTF">2025-09-12T07:28:00Z</dcterms:modified>
</cp:coreProperties>
</file>